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353B5" w:rsidR="00C81A09" w:rsidP="1BD9042F" w:rsidRDefault="00C41139" w14:paraId="44115890" w14:textId="49CB6460">
      <w:pPr>
        <w:spacing w:before="120" w:after="120"/>
        <w:jc w:val="center"/>
        <w:rPr>
          <w:rFonts w:ascii="Calibri" w:hAnsi="Calibri" w:cs="Arial" w:asciiTheme="minorAscii" w:hAnsiTheme="minorAscii"/>
          <w:b w:val="1"/>
          <w:bCs w:val="1"/>
          <w:sz w:val="48"/>
          <w:szCs w:val="48"/>
        </w:rPr>
      </w:pPr>
      <w:r w:rsidRPr="1BD9042F" w:rsidR="00C41139">
        <w:rPr>
          <w:rFonts w:ascii="Calibri" w:hAnsi="Calibri" w:cs="Arial" w:asciiTheme="minorAscii" w:hAnsiTheme="minorAscii"/>
          <w:b w:val="1"/>
          <w:bCs w:val="1"/>
          <w:sz w:val="48"/>
          <w:szCs w:val="48"/>
        </w:rPr>
        <w:t xml:space="preserve">APPENDIX </w:t>
      </w:r>
      <w:r w:rsidRPr="1BD9042F" w:rsidR="00B564B3">
        <w:rPr>
          <w:rFonts w:ascii="Calibri" w:hAnsi="Calibri" w:cs="Arial" w:asciiTheme="minorAscii" w:hAnsiTheme="minorAscii"/>
          <w:b w:val="1"/>
          <w:bCs w:val="1"/>
          <w:sz w:val="48"/>
          <w:szCs w:val="48"/>
        </w:rPr>
        <w:t>5 (ii</w:t>
      </w:r>
      <w:r w:rsidRPr="1BD9042F" w:rsidR="007D44F5">
        <w:rPr>
          <w:rFonts w:ascii="Calibri" w:hAnsi="Calibri" w:cs="Arial" w:asciiTheme="minorAscii" w:hAnsiTheme="minorAscii"/>
          <w:b w:val="1"/>
          <w:bCs w:val="1"/>
          <w:sz w:val="48"/>
          <w:szCs w:val="48"/>
        </w:rPr>
        <w:t>i</w:t>
      </w:r>
      <w:r w:rsidRPr="1BD9042F" w:rsidR="00B564B3">
        <w:rPr>
          <w:rFonts w:ascii="Calibri" w:hAnsi="Calibri" w:cs="Arial" w:asciiTheme="minorAscii" w:hAnsiTheme="minorAscii"/>
          <w:b w:val="1"/>
          <w:bCs w:val="1"/>
          <w:sz w:val="48"/>
          <w:szCs w:val="48"/>
        </w:rPr>
        <w:t>)</w:t>
      </w:r>
    </w:p>
    <w:p w:rsidRPr="00D353B5" w:rsidR="00B564B3" w:rsidP="000066D6" w:rsidRDefault="00B564B3" w14:paraId="687F5464" w14:textId="77777777">
      <w:pPr>
        <w:spacing w:before="120" w:after="120"/>
        <w:jc w:val="center"/>
        <w:rPr>
          <w:rFonts w:cs="Arial" w:asciiTheme="minorHAnsi" w:hAnsiTheme="minorHAnsi"/>
          <w:b/>
          <w:sz w:val="44"/>
        </w:rPr>
      </w:pPr>
    </w:p>
    <w:p w:rsidRPr="00D353B5" w:rsidR="00C81A09" w:rsidP="000066D6" w:rsidRDefault="00C81A09" w14:paraId="77D5767D" w14:textId="77777777">
      <w:pPr>
        <w:spacing w:before="120" w:after="120"/>
        <w:jc w:val="center"/>
        <w:rPr>
          <w:rFonts w:cs="Arial" w:asciiTheme="minorHAnsi" w:hAnsiTheme="minorHAnsi"/>
          <w:b/>
          <w:sz w:val="44"/>
        </w:rPr>
      </w:pPr>
      <w:r w:rsidRPr="00D353B5">
        <w:rPr>
          <w:rFonts w:cs="Arial" w:asciiTheme="minorHAnsi" w:hAnsiTheme="minorHAnsi"/>
          <w:b/>
          <w:sz w:val="44"/>
        </w:rPr>
        <w:t>WARRANTY TO BE PROVIDED BY CONTRACTOR’S CONSULTANT</w:t>
      </w:r>
    </w:p>
    <w:p w:rsidRPr="00D353B5" w:rsidR="00C81A09" w:rsidP="00C81A09" w:rsidRDefault="00C81A09" w14:paraId="532F8468" w14:textId="77777777">
      <w:pPr>
        <w:spacing w:before="120" w:after="120"/>
        <w:ind w:left="1440" w:hanging="1440"/>
        <w:jc w:val="center"/>
        <w:rPr>
          <w:rFonts w:cs="Arial" w:asciiTheme="minorHAnsi" w:hAnsiTheme="minorHAnsi"/>
          <w:b/>
          <w:u w:val="single"/>
        </w:rPr>
      </w:pPr>
    </w:p>
    <w:p w:rsidRPr="00D353B5" w:rsidR="00D3712E" w:rsidP="00D3712E" w:rsidRDefault="00D3712E" w14:paraId="60F7724E" w14:textId="77777777">
      <w:pPr>
        <w:spacing w:before="120" w:after="120"/>
        <w:jc w:val="center"/>
        <w:rPr>
          <w:rFonts w:cs="Arial" w:asciiTheme="minorHAnsi" w:hAnsiTheme="minorHAnsi"/>
          <w:b/>
          <w:u w:val="single"/>
        </w:rPr>
      </w:pPr>
    </w:p>
    <w:p w:rsidRPr="00D353B5" w:rsidR="00D3712E" w:rsidP="00D3712E" w:rsidRDefault="00D3712E" w14:paraId="0FE90317" w14:textId="77777777">
      <w:pPr>
        <w:spacing w:before="120" w:after="120"/>
        <w:jc w:val="center"/>
        <w:rPr>
          <w:rFonts w:cs="Arial" w:asciiTheme="minorHAnsi" w:hAnsiTheme="minorHAnsi"/>
          <w:b/>
          <w:u w:val="single"/>
        </w:rPr>
      </w:pPr>
    </w:p>
    <w:p w:rsidRPr="00D353B5" w:rsidR="00C81A09" w:rsidP="00D3712E" w:rsidRDefault="00D3712E" w14:paraId="79283A48" w14:textId="77777777">
      <w:pPr>
        <w:spacing w:before="120" w:after="120"/>
        <w:jc w:val="center"/>
        <w:rPr>
          <w:rFonts w:cs="Arial" w:asciiTheme="minorHAnsi" w:hAnsiTheme="minorHAnsi"/>
          <w:b/>
          <w:u w:val="single"/>
        </w:rPr>
      </w:pPr>
      <w:r w:rsidRPr="00D353B5">
        <w:rPr>
          <w:rFonts w:cs="Arial" w:asciiTheme="minorHAnsi" w:hAnsiTheme="minorHAnsi"/>
          <w:b/>
          <w:noProof/>
          <w:u w:val="single"/>
          <w:lang w:eastAsia="en-GB"/>
        </w:rPr>
        <w:drawing>
          <wp:inline distT="0" distB="0" distL="0" distR="0" wp14:anchorId="0EF565DC" wp14:editId="775161B7">
            <wp:extent cx="3005593" cy="3005593"/>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05384" cy="3005384"/>
                    </a:xfrm>
                    <a:prstGeom prst="rect">
                      <a:avLst/>
                    </a:prstGeom>
                  </pic:spPr>
                </pic:pic>
              </a:graphicData>
            </a:graphic>
          </wp:inline>
        </w:drawing>
      </w:r>
      <w:r w:rsidRPr="00D353B5" w:rsidR="00C81A09">
        <w:rPr>
          <w:rFonts w:cs="Arial" w:asciiTheme="minorHAnsi" w:hAnsiTheme="minorHAnsi"/>
          <w:b/>
          <w:u w:val="single"/>
        </w:rPr>
        <w:br w:type="page"/>
      </w:r>
    </w:p>
    <w:p w:rsidRPr="00D353B5" w:rsidR="00C81A09" w:rsidP="00C81A09" w:rsidRDefault="00C81A09" w14:paraId="1750CD73" w14:textId="77777777">
      <w:pPr>
        <w:spacing w:before="120" w:after="120"/>
        <w:ind w:left="1440" w:hanging="1440"/>
        <w:jc w:val="center"/>
        <w:rPr>
          <w:rFonts w:cs="Arial" w:asciiTheme="minorHAnsi" w:hAnsiTheme="minorHAnsi"/>
          <w:b/>
          <w:u w:val="single"/>
        </w:rPr>
      </w:pPr>
    </w:p>
    <w:p w:rsidRPr="00D353B5" w:rsidR="00C81A09" w:rsidP="00C81A09" w:rsidRDefault="00C81A09" w14:paraId="11E680D5" w14:textId="77777777">
      <w:pPr>
        <w:spacing w:before="120" w:after="120"/>
        <w:ind w:left="1440" w:hanging="1440"/>
        <w:jc w:val="center"/>
        <w:rPr>
          <w:rFonts w:cs="Arial" w:asciiTheme="minorHAnsi" w:hAnsiTheme="minorHAnsi"/>
          <w:b/>
          <w:u w:val="single"/>
        </w:rPr>
      </w:pPr>
    </w:p>
    <w:p w:rsidRPr="00D353B5" w:rsidR="00C81A09" w:rsidP="00C81A09" w:rsidRDefault="00C81A09" w14:paraId="566B110C" w14:textId="77777777">
      <w:pPr>
        <w:spacing w:before="120" w:after="120"/>
        <w:jc w:val="center"/>
        <w:rPr>
          <w:rFonts w:cs="Arial" w:asciiTheme="minorHAnsi" w:hAnsiTheme="minorHAnsi"/>
          <w:b/>
          <w:bCs/>
        </w:rPr>
      </w:pPr>
    </w:p>
    <w:p w:rsidRPr="00D353B5" w:rsidR="00C81A09" w:rsidP="00C81A09" w:rsidRDefault="00C81A09" w14:paraId="6479CF60" w14:textId="77777777">
      <w:pPr>
        <w:spacing w:before="120" w:after="120"/>
        <w:jc w:val="center"/>
        <w:rPr>
          <w:rFonts w:cs="Arial" w:asciiTheme="minorHAnsi" w:hAnsiTheme="minorHAnsi"/>
          <w:b/>
          <w:bCs/>
        </w:rPr>
      </w:pPr>
    </w:p>
    <w:p w:rsidRPr="00D353B5" w:rsidR="00C81A09" w:rsidP="00C81A09" w:rsidRDefault="00C81A09" w14:paraId="301583CC" w14:textId="77777777">
      <w:pPr>
        <w:spacing w:before="120" w:after="120"/>
        <w:jc w:val="center"/>
        <w:rPr>
          <w:rFonts w:cs="Arial" w:asciiTheme="minorHAnsi" w:hAnsiTheme="minorHAnsi"/>
          <w:b/>
          <w:bCs/>
        </w:rPr>
      </w:pPr>
    </w:p>
    <w:p w:rsidRPr="00D353B5" w:rsidR="00C81A09" w:rsidP="00C81A09" w:rsidRDefault="00C81A09" w14:paraId="446DEE7E" w14:textId="77777777">
      <w:pPr>
        <w:spacing w:before="120" w:after="120"/>
        <w:jc w:val="center"/>
        <w:rPr>
          <w:rFonts w:cs="Arial" w:asciiTheme="minorHAnsi" w:hAnsiTheme="minorHAnsi"/>
          <w:b/>
          <w:bCs/>
        </w:rPr>
      </w:pPr>
      <w:r w:rsidRPr="00D353B5">
        <w:rPr>
          <w:rFonts w:cs="Arial" w:asciiTheme="minorHAnsi" w:hAnsiTheme="minorHAnsi"/>
          <w:b/>
          <w:bCs/>
        </w:rPr>
        <w:t xml:space="preserve">(1) [Consultant] </w:t>
      </w:r>
    </w:p>
    <w:p w:rsidRPr="00D353B5" w:rsidR="00C81A09" w:rsidP="00C81A09" w:rsidRDefault="00C81A09" w14:paraId="48633941" w14:textId="77777777">
      <w:pPr>
        <w:spacing w:before="120" w:after="120"/>
        <w:jc w:val="center"/>
        <w:rPr>
          <w:rFonts w:cs="Arial" w:asciiTheme="minorHAnsi" w:hAnsiTheme="minorHAnsi"/>
          <w:b/>
          <w:bCs/>
        </w:rPr>
      </w:pPr>
    </w:p>
    <w:p w:rsidRPr="00D353B5" w:rsidR="00C81A09" w:rsidP="00C81A09" w:rsidRDefault="00C81A09" w14:paraId="21985885" w14:textId="77777777">
      <w:pPr>
        <w:spacing w:before="120" w:after="120"/>
        <w:jc w:val="center"/>
        <w:rPr>
          <w:rFonts w:cs="Arial" w:asciiTheme="minorHAnsi" w:hAnsiTheme="minorHAnsi"/>
          <w:b/>
          <w:bCs/>
        </w:rPr>
      </w:pPr>
    </w:p>
    <w:p w:rsidRPr="00D353B5" w:rsidR="00C81A09" w:rsidP="00C81A09" w:rsidRDefault="00C81A09" w14:paraId="6C889AFD" w14:textId="77777777">
      <w:pPr>
        <w:spacing w:before="120" w:after="120"/>
        <w:jc w:val="center"/>
        <w:rPr>
          <w:rFonts w:cs="Arial" w:asciiTheme="minorHAnsi" w:hAnsiTheme="minorHAnsi"/>
          <w:b/>
          <w:bCs/>
        </w:rPr>
      </w:pPr>
      <w:r w:rsidRPr="00D353B5">
        <w:rPr>
          <w:rFonts w:cs="Arial" w:asciiTheme="minorHAnsi" w:hAnsiTheme="minorHAnsi"/>
          <w:b/>
          <w:bCs/>
        </w:rPr>
        <w:t>(2) [Employer]</w:t>
      </w:r>
    </w:p>
    <w:p w:rsidRPr="00D353B5" w:rsidR="00C81A09" w:rsidP="00C81A09" w:rsidRDefault="00C81A09" w14:paraId="4FAED059" w14:textId="77777777">
      <w:pPr>
        <w:spacing w:before="120" w:after="120"/>
        <w:jc w:val="center"/>
        <w:rPr>
          <w:rFonts w:cs="Arial" w:asciiTheme="minorHAnsi" w:hAnsiTheme="minorHAnsi"/>
          <w:b/>
          <w:bCs/>
        </w:rPr>
      </w:pPr>
    </w:p>
    <w:p w:rsidRPr="00D353B5" w:rsidR="00C81A09" w:rsidP="00C81A09" w:rsidRDefault="00C81A09" w14:paraId="007BCAAA" w14:textId="77777777">
      <w:pPr>
        <w:spacing w:before="120" w:after="120"/>
        <w:jc w:val="center"/>
        <w:rPr>
          <w:rFonts w:cs="Arial" w:asciiTheme="minorHAnsi" w:hAnsiTheme="minorHAnsi"/>
          <w:b/>
          <w:bCs/>
        </w:rPr>
      </w:pPr>
      <w:r w:rsidRPr="00D353B5">
        <w:rPr>
          <w:rFonts w:cs="Arial" w:asciiTheme="minorHAnsi" w:hAnsiTheme="minorHAnsi"/>
          <w:b/>
          <w:bCs/>
        </w:rPr>
        <w:t>(3) [Contractor where step-in]</w:t>
      </w:r>
    </w:p>
    <w:p w:rsidRPr="00D353B5" w:rsidR="00C81A09" w:rsidP="00C81A09" w:rsidRDefault="00C81A09" w14:paraId="281A978D" w14:textId="77777777">
      <w:pPr>
        <w:spacing w:before="120" w:after="120"/>
        <w:jc w:val="center"/>
        <w:rPr>
          <w:rFonts w:cs="Arial" w:asciiTheme="minorHAnsi" w:hAnsiTheme="minorHAnsi"/>
          <w:b/>
          <w:bCs/>
        </w:rPr>
      </w:pPr>
    </w:p>
    <w:p w:rsidRPr="00D353B5" w:rsidR="00C81A09" w:rsidP="00C81A09" w:rsidRDefault="00C81A09" w14:paraId="1F34D41E" w14:textId="77777777">
      <w:pPr>
        <w:spacing w:before="120" w:after="120"/>
        <w:jc w:val="center"/>
        <w:rPr>
          <w:rFonts w:cs="Arial" w:asciiTheme="minorHAnsi" w:hAnsiTheme="minorHAnsi"/>
          <w:b/>
          <w:bCs/>
        </w:rPr>
      </w:pPr>
    </w:p>
    <w:p w:rsidRPr="00D353B5" w:rsidR="00C81A09" w:rsidP="00C81A09" w:rsidRDefault="00C81A09" w14:paraId="48BA4459" w14:textId="77777777">
      <w:pPr>
        <w:spacing w:before="120" w:after="120"/>
        <w:jc w:val="center"/>
        <w:rPr>
          <w:rFonts w:cs="Arial" w:asciiTheme="minorHAnsi" w:hAnsiTheme="minorHAnsi"/>
          <w:b/>
          <w:bCs/>
        </w:rPr>
      </w:pPr>
    </w:p>
    <w:p w:rsidRPr="00D353B5" w:rsidR="00C81A09" w:rsidP="00C81A09" w:rsidRDefault="00C81A09" w14:paraId="2CDCEA6E" w14:textId="77777777">
      <w:pPr>
        <w:spacing w:before="120" w:after="120"/>
        <w:jc w:val="center"/>
        <w:rPr>
          <w:rFonts w:cs="Arial" w:asciiTheme="minorHAnsi" w:hAnsiTheme="minorHAnsi"/>
          <w:b/>
          <w:bCs/>
        </w:rPr>
      </w:pPr>
    </w:p>
    <w:p w:rsidRPr="00D353B5" w:rsidR="00C81A09" w:rsidP="00C81A09" w:rsidRDefault="00C81A09" w14:paraId="321A42E5" w14:textId="77777777">
      <w:pPr>
        <w:spacing w:before="120" w:after="120"/>
        <w:jc w:val="center"/>
        <w:rPr>
          <w:rFonts w:cs="Arial" w:asciiTheme="minorHAnsi" w:hAnsiTheme="minorHAnsi"/>
          <w:b/>
          <w:bCs/>
        </w:rPr>
      </w:pPr>
    </w:p>
    <w:p w:rsidRPr="00D353B5" w:rsidR="00C81A09" w:rsidP="00C81A09" w:rsidRDefault="00C81A09" w14:paraId="3485293A" w14:textId="77777777">
      <w:pPr>
        <w:spacing w:before="120" w:after="120"/>
        <w:jc w:val="center"/>
        <w:rPr>
          <w:rFonts w:cs="Arial" w:asciiTheme="minorHAnsi" w:hAnsiTheme="minorHAnsi"/>
          <w:b/>
          <w:bCs/>
        </w:rPr>
      </w:pPr>
    </w:p>
    <w:p w:rsidRPr="00D353B5" w:rsidR="00C81A09" w:rsidP="00C81A09" w:rsidRDefault="00C81A09" w14:paraId="738B6E55" w14:textId="77777777">
      <w:pPr>
        <w:pBdr>
          <w:bottom w:val="double" w:color="auto" w:sz="6" w:space="1"/>
        </w:pBdr>
        <w:spacing w:before="120" w:after="120"/>
        <w:jc w:val="center"/>
        <w:rPr>
          <w:rFonts w:cs="Arial" w:asciiTheme="minorHAnsi" w:hAnsiTheme="minorHAnsi"/>
          <w:b/>
          <w:bCs/>
        </w:rPr>
      </w:pPr>
    </w:p>
    <w:p w:rsidRPr="00D353B5" w:rsidR="00C81A09" w:rsidP="00C81A09" w:rsidRDefault="00C81A09" w14:paraId="4714B208" w14:textId="77777777">
      <w:pPr>
        <w:spacing w:before="120" w:after="120"/>
        <w:jc w:val="center"/>
        <w:rPr>
          <w:rFonts w:cs="Arial" w:asciiTheme="minorHAnsi" w:hAnsiTheme="minorHAnsi"/>
          <w:b/>
          <w:bCs/>
        </w:rPr>
      </w:pPr>
    </w:p>
    <w:p w:rsidRPr="00D353B5" w:rsidR="00C81A09" w:rsidP="00C81A09" w:rsidRDefault="00C81A09" w14:paraId="7FFEC02F" w14:textId="77777777">
      <w:pPr>
        <w:spacing w:before="120" w:after="120"/>
        <w:jc w:val="center"/>
        <w:rPr>
          <w:rFonts w:cs="Arial" w:asciiTheme="minorHAnsi" w:hAnsiTheme="minorHAnsi"/>
          <w:b/>
          <w:bCs/>
        </w:rPr>
      </w:pPr>
      <w:r w:rsidRPr="00D353B5">
        <w:rPr>
          <w:rFonts w:cs="Arial" w:asciiTheme="minorHAnsi" w:hAnsiTheme="minorHAnsi"/>
          <w:b/>
          <w:bCs/>
        </w:rPr>
        <w:t xml:space="preserve">CONSULTANT’S WARRANTY </w:t>
      </w:r>
    </w:p>
    <w:p w:rsidRPr="00D353B5" w:rsidR="00C81A09" w:rsidP="00C81A09" w:rsidRDefault="00C81A09" w14:paraId="6B1FBEC3" w14:textId="77777777">
      <w:pPr>
        <w:spacing w:before="120" w:after="120"/>
        <w:jc w:val="center"/>
        <w:rPr>
          <w:rFonts w:cs="Arial" w:asciiTheme="minorHAnsi" w:hAnsiTheme="minorHAnsi"/>
          <w:b/>
          <w:bCs/>
        </w:rPr>
      </w:pPr>
    </w:p>
    <w:p w:rsidRPr="00D353B5" w:rsidR="00C81A09" w:rsidP="00C81A09" w:rsidRDefault="00C81A09" w14:paraId="3BE62A10" w14:textId="77777777">
      <w:pPr>
        <w:spacing w:before="120" w:after="120"/>
        <w:jc w:val="center"/>
        <w:rPr>
          <w:rFonts w:cs="Arial" w:asciiTheme="minorHAnsi" w:hAnsiTheme="minorHAnsi"/>
          <w:b/>
          <w:bCs/>
        </w:rPr>
      </w:pPr>
      <w:r w:rsidRPr="00D353B5">
        <w:rPr>
          <w:rFonts w:cs="Arial" w:asciiTheme="minorHAnsi" w:hAnsiTheme="minorHAnsi"/>
          <w:b/>
          <w:bCs/>
        </w:rPr>
        <w:t xml:space="preserve">TO [EMPLOYER/END USER/FUNDER/FIRST PURCHASER / </w:t>
      </w:r>
    </w:p>
    <w:p w:rsidRPr="00D353B5" w:rsidR="00C81A09" w:rsidP="00C81A09" w:rsidRDefault="00C81A09" w14:paraId="07E87EF5" w14:textId="77777777">
      <w:pPr>
        <w:spacing w:before="120" w:after="120"/>
        <w:jc w:val="center"/>
        <w:rPr>
          <w:rFonts w:cs="Arial" w:asciiTheme="minorHAnsi" w:hAnsiTheme="minorHAnsi"/>
          <w:b/>
          <w:bCs/>
        </w:rPr>
      </w:pPr>
      <w:r w:rsidRPr="00D353B5">
        <w:rPr>
          <w:rFonts w:cs="Arial" w:asciiTheme="minorHAnsi" w:hAnsiTheme="minorHAnsi"/>
          <w:b/>
          <w:bCs/>
        </w:rPr>
        <w:t xml:space="preserve">FIRST TENANT] </w:t>
      </w:r>
    </w:p>
    <w:p w:rsidRPr="00D353B5" w:rsidR="00C81A09" w:rsidP="00C81A09" w:rsidRDefault="00C81A09" w14:paraId="7D5B39FE" w14:textId="77777777">
      <w:pPr>
        <w:spacing w:before="120" w:after="120"/>
        <w:jc w:val="center"/>
        <w:rPr>
          <w:rFonts w:cs="Arial" w:asciiTheme="minorHAnsi" w:hAnsiTheme="minorHAnsi"/>
          <w:b/>
          <w:bCs/>
        </w:rPr>
      </w:pPr>
    </w:p>
    <w:p w:rsidRPr="00D353B5" w:rsidR="00C81A09" w:rsidP="00C81A09" w:rsidRDefault="00C81A09" w14:paraId="2FCCBFEF" w14:textId="77777777">
      <w:pPr>
        <w:spacing w:before="120" w:after="120"/>
        <w:jc w:val="center"/>
        <w:rPr>
          <w:rFonts w:cs="Arial" w:asciiTheme="minorHAnsi" w:hAnsiTheme="minorHAnsi"/>
          <w:b/>
          <w:bCs/>
        </w:rPr>
      </w:pPr>
      <w:r w:rsidRPr="00D353B5">
        <w:rPr>
          <w:rFonts w:cs="Arial" w:asciiTheme="minorHAnsi" w:hAnsiTheme="minorHAnsi"/>
          <w:b/>
          <w:bCs/>
        </w:rPr>
        <w:t>relating to</w:t>
      </w:r>
    </w:p>
    <w:p w:rsidRPr="00D353B5" w:rsidR="00C81A09" w:rsidP="00C81A09" w:rsidRDefault="00C81A09" w14:paraId="5CEBF4A3" w14:textId="77777777">
      <w:pPr>
        <w:spacing w:before="120" w:after="120"/>
        <w:jc w:val="center"/>
        <w:rPr>
          <w:rFonts w:cs="Arial" w:asciiTheme="minorHAnsi" w:hAnsiTheme="minorHAnsi"/>
          <w:b/>
          <w:bCs/>
        </w:rPr>
      </w:pPr>
    </w:p>
    <w:p w:rsidRPr="00D353B5" w:rsidR="00C81A09" w:rsidP="00C81A09" w:rsidRDefault="00C81A09" w14:paraId="6314EF9F" w14:textId="77777777">
      <w:pPr>
        <w:pBdr>
          <w:bottom w:val="double" w:color="auto" w:sz="6" w:space="1"/>
        </w:pBdr>
        <w:spacing w:before="120" w:after="120"/>
        <w:jc w:val="center"/>
        <w:rPr>
          <w:rFonts w:cs="Arial" w:asciiTheme="minorHAnsi" w:hAnsiTheme="minorHAnsi"/>
          <w:b/>
          <w:bCs/>
        </w:rPr>
      </w:pPr>
      <w:r w:rsidRPr="00D353B5">
        <w:rPr>
          <w:rFonts w:cs="Arial" w:asciiTheme="minorHAnsi" w:hAnsiTheme="minorHAnsi"/>
          <w:b/>
          <w:bCs/>
        </w:rPr>
        <w:t>[Project]</w:t>
      </w:r>
    </w:p>
    <w:p w:rsidRPr="00D353B5" w:rsidR="00C81A09" w:rsidP="00C81A09" w:rsidRDefault="00C81A09" w14:paraId="3539A1DF" w14:textId="77777777">
      <w:pPr>
        <w:pBdr>
          <w:bottom w:val="double" w:color="auto" w:sz="6" w:space="1"/>
        </w:pBdr>
        <w:spacing w:before="120" w:after="120"/>
        <w:jc w:val="center"/>
        <w:rPr>
          <w:rFonts w:cs="Arial" w:asciiTheme="minorHAnsi" w:hAnsiTheme="minorHAnsi"/>
          <w:b/>
          <w:bCs/>
        </w:rPr>
      </w:pPr>
    </w:p>
    <w:p w:rsidRPr="00D353B5" w:rsidR="00C81A09" w:rsidP="00C81A09" w:rsidRDefault="00C81A09" w14:paraId="7F03AC31" w14:textId="77777777">
      <w:pPr>
        <w:spacing w:before="120" w:after="120"/>
        <w:jc w:val="center"/>
        <w:rPr>
          <w:rFonts w:cs="Arial" w:asciiTheme="minorHAnsi" w:hAnsiTheme="minorHAnsi"/>
          <w:b/>
          <w:bCs/>
        </w:rPr>
      </w:pPr>
    </w:p>
    <w:p w:rsidR="00C81A09" w:rsidP="00C81A09" w:rsidRDefault="00C81A09" w14:paraId="4AF1DF3E" w14:textId="2F1E6A63">
      <w:pPr>
        <w:spacing w:before="120" w:after="120"/>
        <w:jc w:val="center"/>
        <w:rPr>
          <w:rFonts w:cs="Arial" w:asciiTheme="minorHAnsi" w:hAnsiTheme="minorHAnsi"/>
          <w:b/>
          <w:bCs/>
        </w:rPr>
      </w:pPr>
    </w:p>
    <w:p w:rsidR="0010440D" w:rsidP="00C81A09" w:rsidRDefault="0010440D" w14:paraId="3CE4207F" w14:textId="16BF7B63">
      <w:pPr>
        <w:spacing w:before="120" w:after="120"/>
        <w:jc w:val="center"/>
        <w:rPr>
          <w:rFonts w:cs="Arial" w:asciiTheme="minorHAnsi" w:hAnsiTheme="minorHAnsi"/>
          <w:b/>
          <w:bCs/>
        </w:rPr>
      </w:pPr>
    </w:p>
    <w:p w:rsidR="0010440D" w:rsidP="00C81A09" w:rsidRDefault="0010440D" w14:paraId="4AED30DF" w14:textId="0878C5CA">
      <w:pPr>
        <w:spacing w:before="120" w:after="120"/>
        <w:jc w:val="center"/>
        <w:rPr>
          <w:rFonts w:cs="Arial" w:asciiTheme="minorHAnsi" w:hAnsiTheme="minorHAnsi"/>
          <w:b/>
          <w:bCs/>
        </w:rPr>
      </w:pPr>
    </w:p>
    <w:p w:rsidRPr="00D353B5" w:rsidR="0010440D" w:rsidP="00C81A09" w:rsidRDefault="0010440D" w14:paraId="1C4883A4" w14:textId="77777777">
      <w:pPr>
        <w:spacing w:before="120" w:after="120"/>
        <w:jc w:val="center"/>
        <w:rPr>
          <w:rFonts w:cs="Arial" w:asciiTheme="minorHAnsi" w:hAnsiTheme="minorHAnsi"/>
          <w:b/>
          <w:bCs/>
        </w:rPr>
      </w:pPr>
    </w:p>
    <w:p w:rsidR="00260B7D" w:rsidP="00C81A09" w:rsidRDefault="00260B7D" w14:paraId="575B3534" w14:textId="6114F34A">
      <w:pPr>
        <w:spacing w:after="240"/>
        <w:rPr>
          <w:rFonts w:cs="Arial" w:asciiTheme="minorHAnsi" w:hAnsiTheme="minorHAnsi"/>
        </w:rPr>
      </w:pPr>
    </w:p>
    <w:p w:rsidRPr="00D353B5" w:rsidR="00260B7D" w:rsidP="00C81A09" w:rsidRDefault="00260B7D" w14:paraId="7BC65132" w14:textId="3697002B">
      <w:pPr>
        <w:spacing w:after="240"/>
        <w:rPr>
          <w:rFonts w:cs="Arial" w:asciiTheme="minorHAnsi" w:hAnsiTheme="minorHAnsi"/>
          <w:b/>
        </w:rPr>
      </w:pPr>
      <w:r>
        <w:rPr>
          <w:rFonts w:cs="Arial" w:asciiTheme="minorHAnsi" w:hAnsiTheme="minorHAnsi"/>
        </w:rPr>
        <w:lastRenderedPageBreak/>
        <w:t>This Agreement is made</w:t>
      </w:r>
    </w:p>
    <w:p w:rsidRPr="00D353B5" w:rsidR="00C81A09" w:rsidP="00C81A09" w:rsidRDefault="00C81A09" w14:paraId="063CAA22" w14:textId="77777777">
      <w:pPr>
        <w:spacing w:after="240"/>
        <w:rPr>
          <w:rFonts w:cs="Arial" w:asciiTheme="minorHAnsi" w:hAnsiTheme="minorHAnsi"/>
        </w:rPr>
      </w:pPr>
      <w:r w:rsidRPr="00D353B5">
        <w:rPr>
          <w:rFonts w:cs="Arial" w:asciiTheme="minorHAnsi" w:hAnsiTheme="minorHAnsi"/>
          <w:b/>
          <w:bCs/>
        </w:rPr>
        <w:t>BETWEEN</w:t>
      </w:r>
      <w:r w:rsidRPr="00D353B5">
        <w:rPr>
          <w:rFonts w:cs="Arial" w:asciiTheme="minorHAnsi" w:hAnsiTheme="minorHAnsi"/>
        </w:rPr>
        <w:t>:-</w:t>
      </w:r>
    </w:p>
    <w:p w:rsidRPr="00D353B5" w:rsidR="00C81A09" w:rsidP="00C81A09" w:rsidRDefault="00C81A09" w14:paraId="60578FEC" w14:textId="77777777">
      <w:pPr>
        <w:spacing w:after="240"/>
        <w:ind w:left="720" w:hanging="720"/>
        <w:rPr>
          <w:rFonts w:cs="Arial" w:asciiTheme="minorHAnsi" w:hAnsiTheme="minorHAnsi"/>
        </w:rPr>
      </w:pPr>
      <w:r w:rsidRPr="00D353B5">
        <w:rPr>
          <w:rFonts w:cs="Arial" w:asciiTheme="minorHAnsi" w:hAnsiTheme="minorHAnsi"/>
        </w:rPr>
        <w:t>(1)</w:t>
      </w:r>
      <w:r w:rsidRPr="00D353B5">
        <w:rPr>
          <w:rFonts w:cs="Arial" w:asciiTheme="minorHAnsi" w:hAnsiTheme="minorHAnsi"/>
        </w:rPr>
        <w:tab/>
      </w:r>
      <w:r w:rsidRPr="00D353B5">
        <w:rPr>
          <w:rFonts w:cs="Arial" w:asciiTheme="minorHAnsi" w:hAnsiTheme="minorHAnsi"/>
          <w:b/>
        </w:rPr>
        <w:t>[NAME OF CONSULTANT]</w:t>
      </w:r>
      <w:r w:rsidRPr="00D353B5">
        <w:rPr>
          <w:rFonts w:cs="Arial" w:asciiTheme="minorHAnsi" w:hAnsiTheme="minorHAnsi"/>
        </w:rPr>
        <w:t xml:space="preserve"> (company registration number ([ ]) of/whose registered office is at </w:t>
      </w:r>
      <w:r w:rsidRPr="00D353B5">
        <w:rPr>
          <w:rFonts w:cs="Arial" w:asciiTheme="minorHAnsi" w:hAnsiTheme="minorHAnsi"/>
          <w:b/>
        </w:rPr>
        <w:t>[ADDRESS]</w:t>
      </w:r>
      <w:r w:rsidRPr="00D353B5">
        <w:rPr>
          <w:rFonts w:cs="Arial" w:asciiTheme="minorHAnsi" w:hAnsiTheme="minorHAnsi"/>
        </w:rPr>
        <w:t xml:space="preserve"> (the ‘</w:t>
      </w:r>
      <w:r w:rsidRPr="00D353B5">
        <w:rPr>
          <w:rFonts w:cs="Arial" w:asciiTheme="minorHAnsi" w:hAnsiTheme="minorHAnsi"/>
          <w:b/>
          <w:bCs/>
        </w:rPr>
        <w:t>Consultant</w:t>
      </w:r>
      <w:r w:rsidRPr="00D353B5">
        <w:rPr>
          <w:rFonts w:cs="Arial" w:asciiTheme="minorHAnsi" w:hAnsiTheme="minorHAnsi"/>
        </w:rPr>
        <w:t>’); and</w:t>
      </w:r>
    </w:p>
    <w:p w:rsidRPr="00D353B5" w:rsidR="00C81A09" w:rsidP="00C81A09" w:rsidRDefault="00C81A09" w14:paraId="1A394C12" w14:textId="6355C978">
      <w:pPr>
        <w:pStyle w:val="Toolbar1Level"/>
        <w:numPr>
          <w:ilvl w:val="0"/>
          <w:numId w:val="0"/>
        </w:numPr>
        <w:spacing w:line="240" w:lineRule="auto"/>
        <w:ind w:left="720" w:hanging="720"/>
        <w:rPr>
          <w:rFonts w:cs="Arial" w:asciiTheme="minorHAnsi" w:hAnsiTheme="minorHAnsi"/>
          <w:sz w:val="20"/>
          <w:szCs w:val="20"/>
        </w:rPr>
      </w:pPr>
      <w:r w:rsidRPr="00D353B5">
        <w:rPr>
          <w:rFonts w:cs="Arial" w:asciiTheme="minorHAnsi" w:hAnsiTheme="minorHAnsi"/>
          <w:sz w:val="20"/>
          <w:szCs w:val="20"/>
        </w:rPr>
        <w:t>(2)</w:t>
      </w:r>
      <w:r w:rsidRPr="00D353B5">
        <w:rPr>
          <w:rFonts w:cs="Arial" w:asciiTheme="minorHAnsi" w:hAnsiTheme="minorHAnsi"/>
          <w:sz w:val="20"/>
          <w:szCs w:val="20"/>
        </w:rPr>
        <w:tab/>
      </w:r>
      <w:r w:rsidRPr="00D353B5">
        <w:rPr>
          <w:rFonts w:cs="Arial" w:asciiTheme="minorHAnsi" w:hAnsiTheme="minorHAnsi"/>
          <w:b/>
          <w:sz w:val="20"/>
          <w:szCs w:val="20"/>
        </w:rPr>
        <w:t xml:space="preserve">[BENEFICIARY] </w:t>
      </w:r>
      <w:r w:rsidRPr="00D353B5">
        <w:rPr>
          <w:rFonts w:cs="Arial" w:asciiTheme="minorHAnsi" w:hAnsiTheme="minorHAnsi"/>
          <w:sz w:val="20"/>
          <w:szCs w:val="20"/>
        </w:rPr>
        <w:t>(company registration number [</w:t>
      </w:r>
      <w:r w:rsidRPr="00D353B5">
        <w:rPr>
          <w:rFonts w:cs="Arial" w:asciiTheme="minorHAnsi" w:hAnsiTheme="minorHAnsi"/>
          <w:sz w:val="20"/>
          <w:szCs w:val="20"/>
        </w:rPr>
        <w:tab/>
      </w:r>
      <w:r w:rsidRPr="00D353B5">
        <w:rPr>
          <w:rFonts w:cs="Arial" w:asciiTheme="minorHAnsi" w:hAnsiTheme="minorHAnsi"/>
          <w:sz w:val="20"/>
          <w:szCs w:val="20"/>
        </w:rPr>
        <w:t xml:space="preserve">]) of/whose registered office is at </w:t>
      </w:r>
      <w:r w:rsidRPr="00D353B5">
        <w:rPr>
          <w:rFonts w:cs="Arial" w:asciiTheme="minorHAnsi" w:hAnsiTheme="minorHAnsi"/>
          <w:b/>
          <w:sz w:val="20"/>
          <w:szCs w:val="20"/>
        </w:rPr>
        <w:t xml:space="preserve">[ADDRESS] </w:t>
      </w:r>
      <w:r w:rsidRPr="00D353B5">
        <w:rPr>
          <w:rFonts w:cs="Arial" w:asciiTheme="minorHAnsi" w:hAnsiTheme="minorHAnsi"/>
          <w:sz w:val="20"/>
          <w:szCs w:val="20"/>
        </w:rPr>
        <w:t>(the ‘</w:t>
      </w:r>
      <w:r w:rsidRPr="00D353B5">
        <w:rPr>
          <w:rFonts w:cs="Arial" w:asciiTheme="minorHAnsi" w:hAnsiTheme="minorHAnsi"/>
          <w:b/>
          <w:sz w:val="20"/>
          <w:szCs w:val="20"/>
        </w:rPr>
        <w:t>Beneficiary</w:t>
      </w:r>
      <w:r w:rsidRPr="00D353B5">
        <w:rPr>
          <w:rFonts w:cs="Arial" w:asciiTheme="minorHAnsi" w:hAnsiTheme="minorHAnsi"/>
          <w:sz w:val="20"/>
          <w:szCs w:val="20"/>
        </w:rPr>
        <w:t>’ which term shall include its permitted assign</w:t>
      </w:r>
      <w:r w:rsidR="00E750CE">
        <w:rPr>
          <w:rFonts w:cs="Arial" w:asciiTheme="minorHAnsi" w:hAnsiTheme="minorHAnsi"/>
          <w:sz w:val="20"/>
          <w:szCs w:val="20"/>
        </w:rPr>
        <w:t>ee</w:t>
      </w:r>
      <w:r w:rsidRPr="00D353B5">
        <w:rPr>
          <w:rFonts w:cs="Arial" w:asciiTheme="minorHAnsi" w:hAnsiTheme="minorHAnsi"/>
          <w:sz w:val="20"/>
          <w:szCs w:val="20"/>
        </w:rPr>
        <w:t>s);</w:t>
      </w:r>
    </w:p>
    <w:p w:rsidRPr="00D353B5" w:rsidR="00C81A09" w:rsidP="00C81A09" w:rsidRDefault="00C81A09" w14:paraId="23280145" w14:textId="77777777">
      <w:pPr>
        <w:pStyle w:val="Toolbar1Level"/>
        <w:numPr>
          <w:ilvl w:val="0"/>
          <w:numId w:val="0"/>
        </w:numPr>
        <w:spacing w:line="240" w:lineRule="auto"/>
        <w:rPr>
          <w:rFonts w:cs="Arial" w:asciiTheme="minorHAnsi" w:hAnsiTheme="minorHAnsi"/>
          <w:b/>
          <w:sz w:val="20"/>
          <w:szCs w:val="20"/>
        </w:rPr>
      </w:pPr>
      <w:r w:rsidRPr="00D353B5">
        <w:rPr>
          <w:rFonts w:cs="Arial" w:asciiTheme="minorHAnsi" w:hAnsiTheme="minorHAnsi"/>
          <w:sz w:val="20"/>
          <w:szCs w:val="20"/>
        </w:rPr>
        <w:t>(3)</w:t>
      </w:r>
      <w:r w:rsidRPr="00D353B5">
        <w:rPr>
          <w:rFonts w:cs="Arial" w:asciiTheme="minorHAnsi" w:hAnsiTheme="minorHAnsi"/>
          <w:sz w:val="20"/>
          <w:szCs w:val="20"/>
        </w:rPr>
        <w:tab/>
      </w:r>
      <w:r w:rsidRPr="00D353B5">
        <w:rPr>
          <w:rFonts w:cs="Arial" w:asciiTheme="minorHAnsi" w:hAnsiTheme="minorHAnsi"/>
          <w:b/>
          <w:sz w:val="20"/>
          <w:szCs w:val="20"/>
        </w:rPr>
        <w:t xml:space="preserve">[Contractor etc. if step in]. </w:t>
      </w:r>
    </w:p>
    <w:p w:rsidRPr="00D353B5" w:rsidR="00C81A09" w:rsidP="00C81A09" w:rsidRDefault="00C81A09" w14:paraId="50C5666B" w14:textId="77777777">
      <w:pPr>
        <w:spacing w:after="240"/>
        <w:rPr>
          <w:rFonts w:cs="Arial" w:asciiTheme="minorHAnsi" w:hAnsiTheme="minorHAnsi"/>
          <w:b/>
          <w:bCs/>
        </w:rPr>
      </w:pPr>
      <w:r w:rsidRPr="00D353B5">
        <w:rPr>
          <w:rFonts w:cs="Arial" w:asciiTheme="minorHAnsi" w:hAnsiTheme="minorHAnsi"/>
          <w:b/>
          <w:bCs/>
        </w:rPr>
        <w:t>BACKGROUND</w:t>
      </w:r>
    </w:p>
    <w:p w:rsidRPr="00D353B5" w:rsidR="00C81A09" w:rsidP="00C81A09" w:rsidRDefault="00C81A09" w14:paraId="3FF6F31C" w14:textId="77777777">
      <w:pPr>
        <w:tabs>
          <w:tab w:val="left" w:pos="709"/>
        </w:tabs>
        <w:spacing w:after="240"/>
        <w:ind w:left="709" w:hanging="709"/>
        <w:rPr>
          <w:rFonts w:cs="Arial" w:asciiTheme="minorHAnsi" w:hAnsiTheme="minorHAnsi"/>
        </w:rPr>
      </w:pPr>
      <w:r w:rsidRPr="00D353B5">
        <w:rPr>
          <w:rFonts w:cs="Arial" w:asciiTheme="minorHAnsi" w:hAnsiTheme="minorHAnsi"/>
        </w:rPr>
        <w:t>A</w:t>
      </w:r>
      <w:r w:rsidRPr="00D353B5">
        <w:rPr>
          <w:rFonts w:cs="Arial" w:asciiTheme="minorHAnsi" w:hAnsiTheme="minorHAnsi"/>
        </w:rPr>
        <w:tab/>
      </w:r>
      <w:r w:rsidRPr="00D353B5">
        <w:rPr>
          <w:rFonts w:cs="Arial" w:asciiTheme="minorHAnsi" w:hAnsiTheme="minorHAnsi"/>
        </w:rPr>
        <w:t xml:space="preserve">The Contractor has appointed the Consultant to act in the capacity of </w:t>
      </w:r>
      <w:r w:rsidRPr="00D353B5">
        <w:rPr>
          <w:rFonts w:cs="Arial" w:asciiTheme="minorHAnsi" w:hAnsiTheme="minorHAnsi"/>
          <w:b/>
        </w:rPr>
        <w:t>[architect etc.]</w:t>
      </w:r>
      <w:r w:rsidRPr="00D353B5">
        <w:rPr>
          <w:rFonts w:cs="Arial" w:asciiTheme="minorHAnsi" w:hAnsiTheme="minorHAnsi"/>
        </w:rPr>
        <w:t xml:space="preserve"> in relation to the Development.</w:t>
      </w:r>
    </w:p>
    <w:p w:rsidRPr="00D353B5" w:rsidR="00C81A09" w:rsidP="00C81A09" w:rsidRDefault="00C81A09" w14:paraId="7FD943A6" w14:textId="77777777">
      <w:pPr>
        <w:spacing w:after="240"/>
        <w:ind w:left="720" w:hanging="720"/>
        <w:rPr>
          <w:rFonts w:cs="Arial" w:asciiTheme="minorHAnsi" w:hAnsiTheme="minorHAnsi"/>
        </w:rPr>
      </w:pPr>
      <w:r w:rsidRPr="00D353B5">
        <w:rPr>
          <w:rFonts w:cs="Arial" w:asciiTheme="minorHAnsi" w:hAnsiTheme="minorHAnsi"/>
        </w:rPr>
        <w:t>B</w:t>
      </w:r>
      <w:r w:rsidRPr="00D353B5">
        <w:rPr>
          <w:rFonts w:cs="Arial" w:asciiTheme="minorHAnsi" w:hAnsiTheme="minorHAnsi"/>
        </w:rPr>
        <w:tab/>
      </w:r>
      <w:r w:rsidRPr="00D353B5">
        <w:rPr>
          <w:rFonts w:cs="Arial" w:asciiTheme="minorHAnsi" w:hAnsiTheme="minorHAnsi"/>
        </w:rPr>
        <w:t xml:space="preserve">The Beneficiary is </w:t>
      </w:r>
      <w:r w:rsidRPr="00D353B5">
        <w:rPr>
          <w:rFonts w:cs="Arial" w:asciiTheme="minorHAnsi" w:hAnsiTheme="minorHAnsi"/>
          <w:b/>
        </w:rPr>
        <w:t>[describe the Beneficiary’s interest in the Property].</w:t>
      </w:r>
    </w:p>
    <w:p w:rsidRPr="00D353B5" w:rsidR="00C81A09" w:rsidP="00C81A09" w:rsidRDefault="00C81A09" w14:paraId="4D052646" w14:textId="6D1EE43F">
      <w:pPr>
        <w:spacing w:after="240"/>
        <w:ind w:left="720" w:hanging="720"/>
        <w:rPr>
          <w:rFonts w:cs="Arial" w:asciiTheme="minorHAnsi" w:hAnsiTheme="minorHAnsi"/>
        </w:rPr>
      </w:pPr>
      <w:r w:rsidRPr="00D353B5">
        <w:rPr>
          <w:rFonts w:cs="Arial" w:asciiTheme="minorHAnsi" w:hAnsiTheme="minorHAnsi"/>
        </w:rPr>
        <w:t>C</w:t>
      </w:r>
      <w:r w:rsidRPr="00D353B5">
        <w:rPr>
          <w:rFonts w:cs="Arial" w:asciiTheme="minorHAnsi" w:hAnsiTheme="minorHAnsi"/>
        </w:rPr>
        <w:tab/>
      </w:r>
      <w:r w:rsidRPr="00D353B5">
        <w:rPr>
          <w:rFonts w:cs="Arial" w:asciiTheme="minorHAnsi" w:hAnsiTheme="minorHAnsi"/>
        </w:rPr>
        <w:t xml:space="preserve">The Consultant has agreed to enter into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with the Beneficiary. </w:t>
      </w:r>
    </w:p>
    <w:p w:rsidRPr="00D353B5" w:rsidR="00C81A09" w:rsidP="00C81A09" w:rsidRDefault="00C81A09" w14:paraId="599A25B8" w14:textId="77777777">
      <w:pPr>
        <w:spacing w:after="240"/>
        <w:rPr>
          <w:rFonts w:cs="Arial" w:asciiTheme="minorHAnsi" w:hAnsiTheme="minorHAnsi"/>
          <w:b/>
          <w:bCs/>
        </w:rPr>
      </w:pPr>
      <w:r w:rsidRPr="00D353B5">
        <w:rPr>
          <w:rFonts w:cs="Arial" w:asciiTheme="minorHAnsi" w:hAnsiTheme="minorHAnsi"/>
          <w:b/>
          <w:bCs/>
        </w:rPr>
        <w:t>AGREED TERMS</w:t>
      </w:r>
    </w:p>
    <w:p w:rsidRPr="00D353B5" w:rsidR="00C81A09" w:rsidP="00C81A09" w:rsidRDefault="00C81A09" w14:paraId="09A5D8F7" w14:textId="77777777">
      <w:pPr>
        <w:spacing w:after="240"/>
        <w:rPr>
          <w:rFonts w:cs="Arial" w:asciiTheme="minorHAnsi" w:hAnsiTheme="minorHAnsi"/>
        </w:rPr>
      </w:pPr>
      <w:r w:rsidRPr="00D353B5">
        <w:rPr>
          <w:rFonts w:cs="Arial" w:asciiTheme="minorHAnsi" w:hAnsiTheme="minorHAnsi"/>
          <w:b/>
          <w:bCs/>
        </w:rPr>
        <w:t>1.</w:t>
      </w:r>
      <w:r w:rsidRPr="00D353B5">
        <w:rPr>
          <w:rFonts w:cs="Arial" w:asciiTheme="minorHAnsi" w:hAnsiTheme="minorHAnsi"/>
          <w:b/>
          <w:bCs/>
        </w:rPr>
        <w:tab/>
      </w:r>
      <w:r w:rsidRPr="00D353B5">
        <w:rPr>
          <w:rFonts w:cs="Arial" w:asciiTheme="minorHAnsi" w:hAnsiTheme="minorHAnsi"/>
          <w:b/>
          <w:bCs/>
        </w:rPr>
        <w:t>INTERPRETATION</w:t>
      </w:r>
    </w:p>
    <w:p w:rsidRPr="00D353B5" w:rsidR="00C81A09" w:rsidP="00C81A09" w:rsidRDefault="00C81A09" w14:paraId="3A813C65" w14:textId="5527350E">
      <w:pPr>
        <w:spacing w:after="240"/>
        <w:ind w:left="851" w:hanging="851"/>
        <w:rPr>
          <w:rFonts w:cs="Arial" w:asciiTheme="minorHAnsi" w:hAnsiTheme="minorHAnsi"/>
        </w:rPr>
      </w:pPr>
      <w:r w:rsidRPr="00D353B5">
        <w:rPr>
          <w:rFonts w:cs="Arial" w:asciiTheme="minorHAnsi" w:hAnsiTheme="minorHAnsi"/>
        </w:rPr>
        <w:t>1.1</w:t>
      </w:r>
      <w:r w:rsidRPr="00D353B5">
        <w:rPr>
          <w:rFonts w:cs="Arial" w:asciiTheme="minorHAnsi" w:hAnsiTheme="minorHAnsi"/>
        </w:rPr>
        <w:tab/>
      </w:r>
      <w:r w:rsidRPr="00D353B5">
        <w:rPr>
          <w:rFonts w:cs="Arial" w:asciiTheme="minorHAnsi" w:hAnsiTheme="minorHAnsi"/>
        </w:rPr>
        <w:t xml:space="preserve">In this </w:t>
      </w:r>
      <w:r w:rsidR="00763C36">
        <w:rPr>
          <w:rFonts w:cs="Arial" w:asciiTheme="minorHAnsi" w:hAnsiTheme="minorHAnsi"/>
        </w:rPr>
        <w:t>Agreement</w:t>
      </w:r>
      <w:r w:rsidRPr="00D353B5">
        <w:rPr>
          <w:rFonts w:cs="Arial" w:asciiTheme="minorHAnsi" w:hAnsiTheme="minorHAnsi"/>
        </w:rPr>
        <w:t>:-</w:t>
      </w:r>
    </w:p>
    <w:p w:rsidRPr="00D353B5" w:rsidR="00C81A09" w:rsidP="00C81A09" w:rsidRDefault="00C81A09" w14:paraId="0AF6BF2B" w14:textId="77777777">
      <w:pPr>
        <w:spacing w:after="240"/>
        <w:ind w:left="851"/>
        <w:rPr>
          <w:rFonts w:cs="Arial" w:asciiTheme="minorHAnsi" w:hAnsiTheme="minorHAnsi"/>
        </w:rPr>
      </w:pPr>
      <w:r w:rsidRPr="00D353B5">
        <w:rPr>
          <w:rFonts w:cs="Arial" w:asciiTheme="minorHAnsi" w:hAnsiTheme="minorHAnsi"/>
          <w:b/>
          <w:bCs/>
        </w:rPr>
        <w:t>‘Appointment’</w:t>
      </w:r>
      <w:r w:rsidRPr="00D353B5">
        <w:rPr>
          <w:rFonts w:cs="Arial" w:asciiTheme="minorHAnsi" w:hAnsiTheme="minorHAnsi"/>
        </w:rPr>
        <w:tab/>
      </w:r>
      <w:r w:rsidRPr="00D353B5">
        <w:rPr>
          <w:rFonts w:cs="Arial" w:asciiTheme="minorHAnsi" w:hAnsiTheme="minorHAnsi"/>
        </w:rPr>
        <w:t>mean the appointment dated [</w:t>
      </w:r>
      <w:r w:rsidRPr="00D353B5">
        <w:rPr>
          <w:rFonts w:cs="Arial" w:asciiTheme="minorHAnsi" w:hAnsiTheme="minorHAnsi"/>
        </w:rPr>
        <w:tab/>
      </w:r>
      <w:r w:rsidRPr="00D353B5">
        <w:rPr>
          <w:rFonts w:cs="Arial" w:asciiTheme="minorHAnsi" w:hAnsiTheme="minorHAnsi"/>
        </w:rPr>
        <w:tab/>
      </w:r>
      <w:r w:rsidRPr="00D353B5">
        <w:rPr>
          <w:rFonts w:cs="Arial" w:asciiTheme="minorHAnsi" w:hAnsiTheme="minorHAnsi"/>
        </w:rPr>
        <w:t xml:space="preserve">    ] made between (1) the Contractor and (2) the Consultant under which the Consultant is providing professional services in relation to the Development;</w:t>
      </w:r>
    </w:p>
    <w:p w:rsidRPr="00D353B5" w:rsidR="00C81A09" w:rsidP="00C81A09" w:rsidRDefault="00C81A09" w14:paraId="37108B3F" w14:textId="77777777">
      <w:pPr>
        <w:spacing w:after="240"/>
        <w:ind w:left="851"/>
        <w:rPr>
          <w:rFonts w:cs="Arial" w:asciiTheme="minorHAnsi" w:hAnsiTheme="minorHAnsi"/>
        </w:rPr>
      </w:pPr>
      <w:r w:rsidRPr="00D353B5">
        <w:rPr>
          <w:rFonts w:cs="Arial" w:asciiTheme="minorHAnsi" w:hAnsiTheme="minorHAnsi"/>
          <w:b/>
          <w:bCs/>
        </w:rPr>
        <w:t>‘Contract’</w:t>
      </w:r>
      <w:r w:rsidRPr="00D353B5">
        <w:rPr>
          <w:rFonts w:cs="Arial" w:asciiTheme="minorHAnsi" w:hAnsiTheme="minorHAnsi"/>
          <w:b/>
          <w:bCs/>
        </w:rPr>
        <w:tab/>
      </w:r>
      <w:r w:rsidRPr="00D353B5">
        <w:rPr>
          <w:rFonts w:cs="Arial" w:asciiTheme="minorHAnsi" w:hAnsiTheme="minorHAnsi"/>
        </w:rPr>
        <w:t>means the building contract(s) entered into by the Employer and the Contractor to procure the design, construction and completion of the Development;</w:t>
      </w:r>
    </w:p>
    <w:p w:rsidRPr="00D353B5" w:rsidR="00C81A09" w:rsidP="00C81A09" w:rsidRDefault="00C81A09" w14:paraId="10BAB353" w14:textId="77777777">
      <w:pPr>
        <w:spacing w:after="240"/>
        <w:ind w:left="851"/>
        <w:rPr>
          <w:rFonts w:cs="Arial" w:asciiTheme="minorHAnsi" w:hAnsiTheme="minorHAnsi"/>
          <w:bCs/>
        </w:rPr>
      </w:pPr>
      <w:r w:rsidRPr="00D353B5">
        <w:rPr>
          <w:rFonts w:cs="Arial" w:asciiTheme="minorHAnsi" w:hAnsiTheme="minorHAnsi"/>
          <w:b/>
          <w:bCs/>
        </w:rPr>
        <w:t>‘Contractor’</w:t>
      </w:r>
      <w:r w:rsidRPr="00D353B5">
        <w:rPr>
          <w:rFonts w:cs="Arial" w:asciiTheme="minorHAnsi" w:hAnsiTheme="minorHAnsi"/>
          <w:bCs/>
        </w:rPr>
        <w:t xml:space="preserve"> means [         ];</w:t>
      </w:r>
    </w:p>
    <w:p w:rsidRPr="00D353B5" w:rsidR="00C81A09" w:rsidP="00C81A09" w:rsidRDefault="00C81A09" w14:paraId="657E3CE9" w14:textId="77777777">
      <w:pPr>
        <w:spacing w:after="240"/>
        <w:ind w:left="851"/>
        <w:rPr>
          <w:rFonts w:cs="Arial" w:asciiTheme="minorHAnsi" w:hAnsiTheme="minorHAnsi"/>
          <w:b/>
        </w:rPr>
      </w:pPr>
      <w:r w:rsidRPr="00D353B5">
        <w:rPr>
          <w:rFonts w:cs="Arial" w:asciiTheme="minorHAnsi" w:hAnsiTheme="minorHAnsi"/>
          <w:b/>
          <w:bCs/>
        </w:rPr>
        <w:t>‘Development’</w:t>
      </w:r>
      <w:r w:rsidRPr="00D353B5">
        <w:rPr>
          <w:rFonts w:cs="Arial" w:asciiTheme="minorHAnsi" w:hAnsiTheme="minorHAnsi"/>
        </w:rPr>
        <w:tab/>
      </w:r>
      <w:r w:rsidRPr="00D353B5">
        <w:rPr>
          <w:rFonts w:cs="Arial" w:asciiTheme="minorHAnsi" w:hAnsiTheme="minorHAnsi"/>
        </w:rPr>
        <w:t xml:space="preserve">means the design and construction of </w:t>
      </w:r>
      <w:r w:rsidRPr="00D353B5">
        <w:rPr>
          <w:rFonts w:cs="Arial" w:asciiTheme="minorHAnsi" w:hAnsiTheme="minorHAnsi"/>
          <w:b/>
        </w:rPr>
        <w:t xml:space="preserve">[Description of Development] </w:t>
      </w:r>
      <w:r w:rsidRPr="00D353B5">
        <w:rPr>
          <w:rFonts w:cs="Arial" w:asciiTheme="minorHAnsi" w:hAnsiTheme="minorHAnsi"/>
        </w:rPr>
        <w:t>at [      ];</w:t>
      </w:r>
    </w:p>
    <w:p w:rsidRPr="00D353B5" w:rsidR="00C81A09" w:rsidP="00C81A09" w:rsidRDefault="00C81A09" w14:paraId="36F3949B" w14:textId="77777777">
      <w:pPr>
        <w:pStyle w:val="Level2"/>
        <w:tabs>
          <w:tab w:val="clear" w:pos="850"/>
        </w:tabs>
        <w:ind w:left="851" w:firstLine="0"/>
        <w:rPr>
          <w:rFonts w:asciiTheme="minorHAnsi" w:hAnsiTheme="minorHAnsi"/>
          <w:b/>
        </w:rPr>
      </w:pPr>
      <w:r w:rsidRPr="00D353B5">
        <w:rPr>
          <w:rFonts w:asciiTheme="minorHAnsi" w:hAnsiTheme="minorHAnsi"/>
          <w:b/>
        </w:rPr>
        <w:t>‘Documents’</w:t>
      </w:r>
      <w:r w:rsidRPr="00D353B5">
        <w:rPr>
          <w:rFonts w:asciiTheme="minorHAnsi" w:hAnsiTheme="minorHAnsi"/>
        </w:rPr>
        <w:t xml:space="preserve"> includes all drawings, details, plans, reports, calculations, specifications, bills of quantities levels and setting out details and other documents of any nature whatsoever (including those in electronic format) and designs contained in them (and any works executed from them) provided by or on behalf of the Consultant in the course of performing its obligations under its contract with the Contractor in relation to the Development;</w:t>
      </w:r>
      <w:r w:rsidRPr="00D353B5">
        <w:rPr>
          <w:rFonts w:asciiTheme="minorHAnsi" w:hAnsiTheme="minorHAnsi"/>
          <w:b/>
        </w:rPr>
        <w:t xml:space="preserve"> </w:t>
      </w:r>
    </w:p>
    <w:p w:rsidRPr="00D353B5" w:rsidR="00C81A09" w:rsidP="00C81A09" w:rsidRDefault="00C81A09" w14:paraId="3998CF9B" w14:textId="77777777">
      <w:pPr>
        <w:pStyle w:val="Level2"/>
        <w:tabs>
          <w:tab w:val="clear" w:pos="850"/>
        </w:tabs>
        <w:ind w:left="851" w:firstLine="0"/>
        <w:rPr>
          <w:rFonts w:asciiTheme="minorHAnsi" w:hAnsiTheme="minorHAnsi"/>
        </w:rPr>
      </w:pPr>
      <w:r w:rsidRPr="00D353B5">
        <w:rPr>
          <w:rFonts w:asciiTheme="minorHAnsi" w:hAnsiTheme="minorHAnsi"/>
          <w:b/>
        </w:rPr>
        <w:t>‘Employer’</w:t>
      </w:r>
      <w:r w:rsidRPr="00D353B5">
        <w:rPr>
          <w:rFonts w:asciiTheme="minorHAnsi" w:hAnsiTheme="minorHAnsi"/>
        </w:rPr>
        <w:tab/>
      </w:r>
      <w:r w:rsidRPr="00D353B5">
        <w:rPr>
          <w:rFonts w:asciiTheme="minorHAnsi" w:hAnsiTheme="minorHAnsi"/>
        </w:rPr>
        <w:t>[</w:t>
      </w:r>
      <w:r w:rsidRPr="00D353B5">
        <w:rPr>
          <w:rFonts w:asciiTheme="minorHAnsi" w:hAnsiTheme="minorHAnsi"/>
        </w:rPr>
        <w:tab/>
      </w:r>
      <w:r w:rsidRPr="00D353B5">
        <w:rPr>
          <w:rFonts w:asciiTheme="minorHAnsi" w:hAnsiTheme="minorHAnsi"/>
        </w:rPr>
        <w:t>].</w:t>
      </w:r>
    </w:p>
    <w:tbl>
      <w:tblPr>
        <w:tblW w:w="0" w:type="auto"/>
        <w:tblInd w:w="828" w:type="dxa"/>
        <w:tblLook w:val="01E0" w:firstRow="1" w:lastRow="1" w:firstColumn="1" w:lastColumn="1" w:noHBand="0" w:noVBand="0"/>
      </w:tblPr>
      <w:tblGrid>
        <w:gridCol w:w="4910"/>
      </w:tblGrid>
      <w:tr w:rsidRPr="00D353B5" w:rsidR="00C81A09" w:rsidTr="00CA6881" w14:paraId="565D6D3A" w14:textId="77777777">
        <w:tc>
          <w:tcPr>
            <w:tcW w:w="4910" w:type="dxa"/>
          </w:tcPr>
          <w:p w:rsidRPr="00D353B5" w:rsidR="00C81A09" w:rsidP="00CA6881" w:rsidRDefault="00C81A09" w14:paraId="4D69292C" w14:textId="77777777">
            <w:pPr>
              <w:pStyle w:val="Toolbar2HeadingBU"/>
              <w:tabs>
                <w:tab w:val="clear" w:pos="720"/>
              </w:tabs>
              <w:spacing w:line="240" w:lineRule="auto"/>
              <w:ind w:left="0" w:firstLine="0"/>
              <w:jc w:val="both"/>
              <w:rPr>
                <w:rFonts w:cs="Arial" w:asciiTheme="minorHAnsi" w:hAnsiTheme="minorHAnsi"/>
                <w:sz w:val="20"/>
                <w:szCs w:val="20"/>
              </w:rPr>
            </w:pPr>
          </w:p>
        </w:tc>
      </w:tr>
    </w:tbl>
    <w:p w:rsidRPr="00D353B5" w:rsidR="00C81A09" w:rsidP="00C81A09" w:rsidRDefault="00C81A09" w14:paraId="593427A8" w14:textId="5C2B30C7">
      <w:pPr>
        <w:spacing w:after="240"/>
        <w:ind w:left="720" w:hanging="720"/>
        <w:rPr>
          <w:rFonts w:cs="Arial" w:asciiTheme="minorHAnsi" w:hAnsiTheme="minorHAnsi"/>
        </w:rPr>
      </w:pPr>
      <w:r w:rsidRPr="00D353B5">
        <w:rPr>
          <w:rFonts w:cs="Arial" w:asciiTheme="minorHAnsi" w:hAnsiTheme="minorHAnsi"/>
        </w:rPr>
        <w:t>1.2</w:t>
      </w:r>
      <w:r w:rsidRPr="00D353B5">
        <w:rPr>
          <w:rFonts w:cs="Arial" w:asciiTheme="minorHAnsi" w:hAnsiTheme="minorHAnsi"/>
        </w:rPr>
        <w:tab/>
      </w:r>
      <w:r w:rsidRPr="00D353B5">
        <w:rPr>
          <w:rFonts w:cs="Arial" w:asciiTheme="minorHAnsi" w:hAnsiTheme="minorHAnsi"/>
        </w:rPr>
        <w:t xml:space="preserve">In interpreting this </w:t>
      </w:r>
      <w:r w:rsidR="00763C36">
        <w:rPr>
          <w:rFonts w:cs="Arial" w:asciiTheme="minorHAnsi" w:hAnsiTheme="minorHAnsi"/>
        </w:rPr>
        <w:t>Agreement</w:t>
      </w:r>
      <w:r w:rsidRPr="00D353B5">
        <w:rPr>
          <w:rFonts w:cs="Arial" w:asciiTheme="minorHAnsi" w:hAnsiTheme="minorHAnsi"/>
        </w:rPr>
        <w:t>:-</w:t>
      </w:r>
    </w:p>
    <w:p w:rsidRPr="00D353B5" w:rsidR="00C81A09" w:rsidP="00C81A09" w:rsidRDefault="00C81A09" w14:paraId="40E22CDA" w14:textId="605BEB8C">
      <w:pPr>
        <w:tabs>
          <w:tab w:val="left" w:pos="1425"/>
        </w:tabs>
        <w:spacing w:after="240"/>
        <w:ind w:left="1418" w:hanging="709"/>
        <w:rPr>
          <w:rFonts w:cs="Arial" w:asciiTheme="minorHAnsi" w:hAnsiTheme="minorHAnsi"/>
        </w:rPr>
      </w:pPr>
      <w:r w:rsidRPr="00D353B5">
        <w:rPr>
          <w:rFonts w:cs="Arial" w:asciiTheme="minorHAnsi" w:hAnsiTheme="minorHAnsi"/>
        </w:rPr>
        <w:t>1.2.1</w:t>
      </w:r>
      <w:r w:rsidRPr="00D353B5">
        <w:rPr>
          <w:rFonts w:cs="Arial" w:asciiTheme="minorHAnsi" w:hAnsiTheme="minorHAnsi"/>
        </w:rPr>
        <w:tab/>
      </w:r>
      <w:r w:rsidRPr="00D353B5">
        <w:rPr>
          <w:rFonts w:cs="Arial" w:asciiTheme="minorHAnsi" w:hAnsiTheme="minorHAnsi"/>
        </w:rPr>
        <w:t xml:space="preserve">if any party to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is a partnership then the provisions of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will bind each and every such partner jointly and severally;</w:t>
      </w:r>
    </w:p>
    <w:p w:rsidRPr="00D353B5" w:rsidR="00C81A09" w:rsidP="00C81A09" w:rsidRDefault="00C81A09" w14:paraId="3FDF7259" w14:textId="77777777">
      <w:pPr>
        <w:tabs>
          <w:tab w:val="left" w:pos="1425"/>
        </w:tabs>
        <w:spacing w:after="240"/>
        <w:ind w:left="1418" w:hanging="709"/>
        <w:rPr>
          <w:rFonts w:cs="Arial" w:asciiTheme="minorHAnsi" w:hAnsiTheme="minorHAnsi"/>
        </w:rPr>
      </w:pPr>
      <w:r w:rsidRPr="00D353B5">
        <w:rPr>
          <w:rFonts w:cs="Arial" w:asciiTheme="minorHAnsi" w:hAnsiTheme="minorHAnsi"/>
        </w:rPr>
        <w:lastRenderedPageBreak/>
        <w:t>1.2.2</w:t>
      </w:r>
      <w:r w:rsidRPr="00D353B5">
        <w:rPr>
          <w:rFonts w:cs="Arial" w:asciiTheme="minorHAnsi" w:hAnsiTheme="minorHAnsi"/>
        </w:rPr>
        <w:tab/>
      </w:r>
      <w:r w:rsidRPr="00D353B5">
        <w:rPr>
          <w:rFonts w:cs="Arial" w:asciiTheme="minorHAnsi" w:hAnsiTheme="minorHAnsi"/>
        </w:rPr>
        <w:t xml:space="preserve">references to the singular shall be deemed to include the plural (and vice versa) and reference to a </w:t>
      </w:r>
      <w:r w:rsidRPr="00D353B5">
        <w:rPr>
          <w:rFonts w:cs="Arial" w:asciiTheme="minorHAnsi" w:hAnsiTheme="minorHAnsi"/>
          <w:b/>
          <w:bCs/>
        </w:rPr>
        <w:t>‘person’</w:t>
      </w:r>
      <w:r w:rsidRPr="00D353B5">
        <w:rPr>
          <w:rFonts w:cs="Arial" w:asciiTheme="minorHAnsi" w:hAnsiTheme="minorHAnsi"/>
        </w:rPr>
        <w:t xml:space="preserve"> shall be deemed to include any individual firm unincorporated association or body corporate;</w:t>
      </w:r>
    </w:p>
    <w:p w:rsidRPr="00D353B5" w:rsidR="00C81A09" w:rsidP="00C81A09" w:rsidRDefault="00C81A09" w14:paraId="7A32A149" w14:textId="2B746ABE">
      <w:pPr>
        <w:tabs>
          <w:tab w:val="left" w:pos="1425"/>
        </w:tabs>
        <w:spacing w:after="240"/>
        <w:ind w:left="1418" w:hanging="709"/>
        <w:rPr>
          <w:rFonts w:cs="Arial" w:asciiTheme="minorHAnsi" w:hAnsiTheme="minorHAnsi"/>
        </w:rPr>
      </w:pPr>
      <w:r w:rsidRPr="00D353B5">
        <w:rPr>
          <w:rFonts w:cs="Arial" w:asciiTheme="minorHAnsi" w:hAnsiTheme="minorHAnsi"/>
        </w:rPr>
        <w:t>1.2.3</w:t>
      </w:r>
      <w:r w:rsidRPr="00D353B5">
        <w:rPr>
          <w:rFonts w:cs="Arial" w:asciiTheme="minorHAnsi" w:hAnsiTheme="minorHAnsi"/>
        </w:rPr>
        <w:tab/>
      </w:r>
      <w:r w:rsidRPr="00D353B5">
        <w:rPr>
          <w:rFonts w:cs="Arial" w:asciiTheme="minorHAnsi" w:hAnsiTheme="minorHAnsi"/>
        </w:rPr>
        <w:t>references to the Beneficiary shall be deemed to include its successors in title and permitted assign</w:t>
      </w:r>
      <w:r w:rsidR="00E750CE">
        <w:rPr>
          <w:rFonts w:cs="Arial" w:asciiTheme="minorHAnsi" w:hAnsiTheme="minorHAnsi"/>
        </w:rPr>
        <w:t>ee</w:t>
      </w:r>
      <w:r w:rsidRPr="00D353B5">
        <w:rPr>
          <w:rFonts w:cs="Arial" w:asciiTheme="minorHAnsi" w:hAnsiTheme="minorHAnsi"/>
        </w:rPr>
        <w:t>s;</w:t>
      </w:r>
    </w:p>
    <w:p w:rsidRPr="00D353B5" w:rsidR="00C81A09" w:rsidP="00C81A09" w:rsidRDefault="00C81A09" w14:paraId="03626F60" w14:textId="77777777">
      <w:pPr>
        <w:tabs>
          <w:tab w:val="left" w:pos="1425"/>
        </w:tabs>
        <w:spacing w:after="240"/>
        <w:ind w:left="1418" w:hanging="709"/>
        <w:rPr>
          <w:rFonts w:cs="Arial" w:asciiTheme="minorHAnsi" w:hAnsiTheme="minorHAnsi"/>
        </w:rPr>
      </w:pPr>
      <w:r w:rsidRPr="00D353B5">
        <w:rPr>
          <w:rFonts w:cs="Arial" w:asciiTheme="minorHAnsi" w:hAnsiTheme="minorHAnsi"/>
        </w:rPr>
        <w:t>1.2.4</w:t>
      </w:r>
      <w:r w:rsidRPr="00D353B5">
        <w:rPr>
          <w:rFonts w:cs="Arial" w:asciiTheme="minorHAnsi" w:hAnsiTheme="minorHAnsi"/>
        </w:rPr>
        <w:tab/>
      </w:r>
      <w:r w:rsidRPr="00D353B5">
        <w:rPr>
          <w:rFonts w:cs="Arial" w:asciiTheme="minorHAnsi" w:hAnsiTheme="minorHAnsi"/>
        </w:rPr>
        <w:t>any reference to any enactment includes any consolidation, re-enactment, amendment or replacement of it and any subordinate legislation under it;</w:t>
      </w:r>
    </w:p>
    <w:p w:rsidRPr="00D353B5" w:rsidR="00C81A09" w:rsidP="00C81A09" w:rsidRDefault="00C81A09" w14:paraId="7257611B" w14:textId="41683ECA">
      <w:pPr>
        <w:tabs>
          <w:tab w:val="left" w:pos="709"/>
          <w:tab w:val="left" w:pos="1425"/>
        </w:tabs>
        <w:spacing w:after="240"/>
        <w:ind w:left="1418" w:hanging="709"/>
        <w:rPr>
          <w:rFonts w:cs="Arial" w:asciiTheme="minorHAnsi" w:hAnsiTheme="minorHAnsi"/>
        </w:rPr>
      </w:pPr>
      <w:r w:rsidRPr="00D353B5">
        <w:rPr>
          <w:rFonts w:cs="Arial" w:asciiTheme="minorHAnsi" w:hAnsiTheme="minorHAnsi"/>
        </w:rPr>
        <w:t>1.2.5</w:t>
      </w:r>
      <w:r w:rsidRPr="00D353B5">
        <w:rPr>
          <w:rFonts w:cs="Arial" w:asciiTheme="minorHAnsi" w:hAnsiTheme="minorHAnsi"/>
        </w:rPr>
        <w:tab/>
      </w:r>
      <w:r w:rsidRPr="00D353B5">
        <w:rPr>
          <w:rFonts w:cs="Arial" w:asciiTheme="minorHAnsi" w:hAnsiTheme="minorHAnsi"/>
        </w:rPr>
        <w:t xml:space="preserve">headings to Clauses shall be disregarded when construing this </w:t>
      </w:r>
      <w:r w:rsidR="00763C36">
        <w:rPr>
          <w:rFonts w:cs="Arial" w:asciiTheme="minorHAnsi" w:hAnsiTheme="minorHAnsi"/>
        </w:rPr>
        <w:t>Agreement</w:t>
      </w:r>
      <w:r w:rsidRPr="00D353B5">
        <w:rPr>
          <w:rFonts w:cs="Arial" w:asciiTheme="minorHAnsi" w:hAnsiTheme="minorHAnsi"/>
        </w:rPr>
        <w:t>;</w:t>
      </w:r>
    </w:p>
    <w:p w:rsidRPr="00D353B5" w:rsidR="00C81A09" w:rsidP="00C81A09" w:rsidRDefault="00C81A09" w14:paraId="1D354198" w14:textId="573D988F">
      <w:pPr>
        <w:tabs>
          <w:tab w:val="left" w:pos="2127"/>
        </w:tabs>
        <w:spacing w:after="240"/>
        <w:ind w:left="1418" w:hanging="709"/>
        <w:rPr>
          <w:rFonts w:cs="Arial" w:asciiTheme="minorHAnsi" w:hAnsiTheme="minorHAnsi"/>
        </w:rPr>
      </w:pPr>
      <w:r w:rsidRPr="00D353B5">
        <w:rPr>
          <w:rFonts w:cs="Arial" w:asciiTheme="minorHAnsi" w:hAnsiTheme="minorHAnsi"/>
        </w:rPr>
        <w:t>1.2.6</w:t>
      </w:r>
      <w:r w:rsidRPr="00D353B5">
        <w:rPr>
          <w:rFonts w:cs="Arial" w:asciiTheme="minorHAnsi" w:hAnsiTheme="minorHAnsi"/>
        </w:rPr>
        <w:tab/>
      </w:r>
      <w:r w:rsidRPr="00D353B5">
        <w:rPr>
          <w:rFonts w:cs="Arial" w:asciiTheme="minorHAnsi" w:hAnsiTheme="minorHAnsi"/>
        </w:rPr>
        <w:t xml:space="preserve">where the words include(s) or including are used in this </w:t>
      </w:r>
      <w:r w:rsidR="00763C36">
        <w:rPr>
          <w:rFonts w:cs="Arial" w:asciiTheme="minorHAnsi" w:hAnsiTheme="minorHAnsi"/>
        </w:rPr>
        <w:t>Agreement</w:t>
      </w:r>
      <w:r w:rsidRPr="00D353B5">
        <w:rPr>
          <w:rFonts w:cs="Arial" w:asciiTheme="minorHAnsi" w:hAnsiTheme="minorHAnsi"/>
        </w:rPr>
        <w:t>, they are deemed to have the words ‘without limitation’ following them.</w:t>
      </w:r>
    </w:p>
    <w:p w:rsidRPr="00D353B5" w:rsidR="00C81A09" w:rsidP="00C81A09" w:rsidRDefault="00C81A09" w14:paraId="1F223691" w14:textId="77777777">
      <w:pPr>
        <w:spacing w:after="240"/>
        <w:rPr>
          <w:rFonts w:cs="Arial" w:asciiTheme="minorHAnsi" w:hAnsiTheme="minorHAnsi"/>
          <w:b/>
          <w:bCs/>
        </w:rPr>
      </w:pPr>
      <w:r w:rsidRPr="00D353B5">
        <w:rPr>
          <w:rFonts w:cs="Arial" w:asciiTheme="minorHAnsi" w:hAnsiTheme="minorHAnsi"/>
          <w:b/>
          <w:bCs/>
        </w:rPr>
        <w:t>2.</w:t>
      </w:r>
      <w:r w:rsidRPr="00D353B5">
        <w:rPr>
          <w:rFonts w:cs="Arial" w:asciiTheme="minorHAnsi" w:hAnsiTheme="minorHAnsi"/>
          <w:b/>
          <w:bCs/>
        </w:rPr>
        <w:tab/>
      </w:r>
      <w:r w:rsidRPr="00D353B5">
        <w:rPr>
          <w:rFonts w:cs="Arial" w:asciiTheme="minorHAnsi" w:hAnsiTheme="minorHAnsi"/>
          <w:b/>
          <w:bCs/>
        </w:rPr>
        <w:t>SKILL AND CARE</w:t>
      </w:r>
    </w:p>
    <w:p w:rsidRPr="00D353B5" w:rsidR="00C81A09" w:rsidP="00C81A09" w:rsidRDefault="00C81A09" w14:paraId="7E94240D" w14:textId="77777777">
      <w:pPr>
        <w:spacing w:after="240"/>
        <w:ind w:left="720" w:hanging="720"/>
        <w:rPr>
          <w:rFonts w:cs="Arial" w:asciiTheme="minorHAnsi" w:hAnsiTheme="minorHAnsi"/>
        </w:rPr>
      </w:pPr>
      <w:r w:rsidRPr="00D353B5">
        <w:rPr>
          <w:rFonts w:cs="Arial" w:asciiTheme="minorHAnsi" w:hAnsiTheme="minorHAnsi"/>
        </w:rPr>
        <w:t xml:space="preserve">2.1 </w:t>
      </w:r>
      <w:r w:rsidRPr="00D353B5">
        <w:rPr>
          <w:rFonts w:cs="Arial" w:asciiTheme="minorHAnsi" w:hAnsiTheme="minorHAnsi"/>
        </w:rPr>
        <w:tab/>
      </w:r>
      <w:r w:rsidRPr="00D353B5">
        <w:rPr>
          <w:rFonts w:cs="Arial" w:asciiTheme="minorHAnsi" w:hAnsiTheme="minorHAnsi"/>
        </w:rPr>
        <w:t>The Consultant undertakes with and warrants to the Beneficiary that:-</w:t>
      </w:r>
    </w:p>
    <w:p w:rsidRPr="00D353B5" w:rsidR="00C81A09" w:rsidP="00C81A09" w:rsidRDefault="00C81A09" w14:paraId="1437FC96" w14:textId="77777777">
      <w:pPr>
        <w:spacing w:after="240"/>
        <w:ind w:left="1418" w:hanging="709"/>
        <w:rPr>
          <w:rFonts w:cs="Arial" w:asciiTheme="minorHAnsi" w:hAnsiTheme="minorHAnsi"/>
          <w:spacing w:val="-2"/>
        </w:rPr>
      </w:pPr>
      <w:r w:rsidRPr="00D353B5">
        <w:rPr>
          <w:rFonts w:cs="Arial" w:asciiTheme="minorHAnsi" w:hAnsiTheme="minorHAnsi"/>
        </w:rPr>
        <w:t>2.1.1</w:t>
      </w:r>
      <w:r w:rsidRPr="00D353B5">
        <w:rPr>
          <w:rFonts w:cs="Arial" w:asciiTheme="minorHAnsi" w:hAnsiTheme="minorHAnsi"/>
        </w:rPr>
        <w:tab/>
      </w:r>
      <w:r w:rsidRPr="00D353B5">
        <w:rPr>
          <w:rFonts w:cs="Arial" w:asciiTheme="minorHAnsi" w:hAnsiTheme="minorHAnsi"/>
        </w:rPr>
        <w:t>in carrying out and performing the services under or in connection with the Appointment, the Consultant has exercised and will continue to exercise all the reasonable skill, care and diligence to be expected of a competent and appropriately qualified member of the Consultant’s profession who is experienced of and who holds himself out as being experienced in carrying out services equivalent to those undertaken by the Consultant under the Appointment in connection with developments of the same type, complexity, value and  timescale to the Development;</w:t>
      </w:r>
      <w:r w:rsidRPr="00D353B5">
        <w:rPr>
          <w:rFonts w:cs="Arial" w:asciiTheme="minorHAnsi" w:hAnsiTheme="minorHAnsi"/>
          <w:spacing w:val="-2"/>
        </w:rPr>
        <w:t xml:space="preserve"> </w:t>
      </w:r>
    </w:p>
    <w:p w:rsidRPr="00D353B5" w:rsidR="00C81A09" w:rsidP="00C81A09" w:rsidRDefault="00C81A09" w14:paraId="42E1D5B1" w14:textId="77777777">
      <w:pPr>
        <w:spacing w:after="240"/>
        <w:ind w:left="1418" w:hanging="709"/>
        <w:rPr>
          <w:rFonts w:cs="Arial" w:asciiTheme="minorHAnsi" w:hAnsiTheme="minorHAnsi"/>
        </w:rPr>
      </w:pPr>
      <w:r w:rsidRPr="00D353B5">
        <w:rPr>
          <w:rFonts w:cs="Arial" w:asciiTheme="minorHAnsi" w:hAnsiTheme="minorHAnsi"/>
        </w:rPr>
        <w:t>2.1.2</w:t>
      </w:r>
      <w:r w:rsidRPr="00D353B5">
        <w:rPr>
          <w:rFonts w:cs="Arial" w:asciiTheme="minorHAnsi" w:hAnsiTheme="minorHAnsi"/>
        </w:rPr>
        <w:tab/>
      </w:r>
      <w:r w:rsidRPr="00D353B5">
        <w:rPr>
          <w:rFonts w:cs="Arial" w:asciiTheme="minorHAnsi" w:hAnsiTheme="minorHAnsi"/>
        </w:rPr>
        <w:t>the Consultant has exercised and will continue to exercise the standard of skill, care and attention referred to in Clause 2.1.1 not to specify any products or materials for use in the Project which at the time of use:-</w:t>
      </w:r>
    </w:p>
    <w:p w:rsidRPr="00D353B5" w:rsidR="00C81A09" w:rsidP="00C81A09" w:rsidRDefault="00C81A09" w14:paraId="6CCFC0EA" w14:textId="77777777">
      <w:pPr>
        <w:spacing w:after="240"/>
        <w:ind w:left="2127" w:hanging="709"/>
        <w:rPr>
          <w:rFonts w:cs="Arial" w:asciiTheme="minorHAnsi" w:hAnsiTheme="minorHAnsi"/>
        </w:rPr>
      </w:pPr>
      <w:r w:rsidRPr="00D353B5">
        <w:rPr>
          <w:rFonts w:cs="Arial" w:asciiTheme="minorHAnsi" w:hAnsiTheme="minorHAnsi"/>
        </w:rPr>
        <w:t>(a)</w:t>
      </w:r>
      <w:r w:rsidRPr="00D353B5">
        <w:rPr>
          <w:rFonts w:cs="Arial" w:asciiTheme="minorHAnsi" w:hAnsiTheme="minorHAnsi"/>
        </w:rPr>
        <w:tab/>
      </w:r>
      <w:r w:rsidRPr="00D353B5">
        <w:rPr>
          <w:rFonts w:cs="Arial" w:asciiTheme="minorHAnsi" w:hAnsiTheme="minorHAnsi"/>
        </w:rPr>
        <w:t>do not conform with British and European Standards or Codes of Practice; or</w:t>
      </w:r>
    </w:p>
    <w:p w:rsidRPr="00D353B5" w:rsidR="00C81A09" w:rsidP="00C81A09" w:rsidRDefault="00C81A09" w14:paraId="7928B423" w14:textId="77777777">
      <w:pPr>
        <w:spacing w:after="240"/>
        <w:ind w:left="2127" w:hanging="709"/>
        <w:rPr>
          <w:rFonts w:cs="Arial" w:asciiTheme="minorHAnsi" w:hAnsiTheme="minorHAnsi"/>
        </w:rPr>
      </w:pPr>
      <w:r w:rsidRPr="00D353B5">
        <w:rPr>
          <w:rFonts w:cs="Arial" w:asciiTheme="minorHAnsi" w:hAnsiTheme="minorHAnsi"/>
        </w:rPr>
        <w:t xml:space="preserve">(b) </w:t>
      </w:r>
      <w:r w:rsidRPr="00D353B5">
        <w:rPr>
          <w:rFonts w:cs="Arial" w:asciiTheme="minorHAnsi" w:hAnsiTheme="minorHAnsi"/>
        </w:rPr>
        <w:tab/>
      </w:r>
      <w:r w:rsidRPr="00D353B5">
        <w:rPr>
          <w:rFonts w:cs="Arial" w:asciiTheme="minorHAnsi" w:hAnsiTheme="minorHAnsi"/>
        </w:rPr>
        <w:t>are generally known within the Consultant's profession to be deleterious, in the particular circumstances in which they are specified for use, to health and safety and/or the durability of the building or structure or structure in which they are used;</w:t>
      </w:r>
    </w:p>
    <w:p w:rsidRPr="00D353B5" w:rsidR="00C81A09" w:rsidP="00C81A09" w:rsidRDefault="00C81A09" w14:paraId="2993888B" w14:textId="77777777">
      <w:pPr>
        <w:tabs>
          <w:tab w:val="left" w:pos="1418"/>
        </w:tabs>
        <w:spacing w:after="240"/>
        <w:ind w:left="1418" w:hanging="709"/>
        <w:rPr>
          <w:rFonts w:cs="Arial" w:asciiTheme="minorHAnsi" w:hAnsiTheme="minorHAnsi"/>
        </w:rPr>
      </w:pPr>
      <w:r w:rsidRPr="00D353B5">
        <w:rPr>
          <w:rFonts w:cs="Arial" w:asciiTheme="minorHAnsi" w:hAnsiTheme="minorHAnsi"/>
        </w:rPr>
        <w:t>2.1.3</w:t>
      </w:r>
      <w:r w:rsidRPr="00D353B5">
        <w:rPr>
          <w:rFonts w:cs="Arial" w:asciiTheme="minorHAnsi" w:hAnsiTheme="minorHAnsi"/>
        </w:rPr>
        <w:tab/>
      </w:r>
      <w:r w:rsidRPr="00D353B5">
        <w:rPr>
          <w:rFonts w:cs="Arial" w:asciiTheme="minorHAnsi" w:hAnsiTheme="minorHAnsi"/>
        </w:rPr>
        <w:t xml:space="preserve">it has carried out and will continue to carry out the duties and obligations on its part to be performed under the Appointment. </w:t>
      </w:r>
    </w:p>
    <w:p w:rsidRPr="00D353B5" w:rsidR="00C81A09" w:rsidP="00C81A09" w:rsidRDefault="00C81A09" w14:paraId="1BEA10A5" w14:textId="77777777">
      <w:pPr>
        <w:spacing w:after="240"/>
        <w:ind w:left="709" w:hanging="709"/>
        <w:rPr>
          <w:rFonts w:cs="Arial" w:asciiTheme="minorHAnsi" w:hAnsiTheme="minorHAnsi"/>
        </w:rPr>
      </w:pPr>
      <w:r w:rsidRPr="00D353B5">
        <w:rPr>
          <w:rFonts w:cs="Arial" w:asciiTheme="minorHAnsi" w:hAnsiTheme="minorHAnsi"/>
        </w:rPr>
        <w:t>2.2</w:t>
      </w:r>
      <w:r w:rsidRPr="00D353B5">
        <w:rPr>
          <w:rFonts w:cs="Arial" w:asciiTheme="minorHAnsi" w:hAnsiTheme="minorHAnsi"/>
        </w:rPr>
        <w:tab/>
      </w:r>
      <w:r w:rsidRPr="00D353B5">
        <w:rPr>
          <w:rFonts w:asciiTheme="minorHAnsi" w:hAnsiTheme="minorHAnsi"/>
        </w:rPr>
        <w:t xml:space="preserve">The Consultant shall have no greater liability to the Beneficiary, and shall owe to the Beneficiary no greater a standard of duty under this Agreement than would have been owed if the Beneficiary had been named as the Employer under the Appointment. </w:t>
      </w:r>
      <w:r w:rsidRPr="00D353B5">
        <w:rPr>
          <w:rFonts w:cs="Arial" w:asciiTheme="minorHAnsi" w:hAnsiTheme="minorHAnsi"/>
        </w:rPr>
        <w:t>If a claim is brought against the Consultant by the Beneficiary the Consultant may rely on any defence or limitation available to it under the terms of the Appointment save that the Consultant may not raise by way of defence or set off or abatement or to bring any counterclaim in respect of any monies due to it under or in connection with the Appointment. The Consultant may not plead a ‘no-loss’ defence, including one based on an argument that since the Employer under the Appointment has not suffered a loss then the Beneficiary is not entitled to recover a loss it has suffered or that the Beneficiary’s loss is irrecoverable because it would not be foreseeable that the Employer under the Appointment would suffer such a loss.</w:t>
      </w:r>
    </w:p>
    <w:p w:rsidRPr="00D353B5" w:rsidR="00C81A09" w:rsidP="00C81A09" w:rsidRDefault="00C81A09" w14:paraId="7D8D3CBD" w14:textId="77777777">
      <w:pPr>
        <w:spacing w:after="240"/>
        <w:rPr>
          <w:rFonts w:cs="Arial" w:asciiTheme="minorHAnsi" w:hAnsiTheme="minorHAnsi"/>
          <w:b/>
          <w:bCs/>
        </w:rPr>
      </w:pPr>
      <w:r w:rsidRPr="00D353B5">
        <w:rPr>
          <w:rFonts w:cs="Arial" w:asciiTheme="minorHAnsi" w:hAnsiTheme="minorHAnsi"/>
          <w:b/>
          <w:bCs/>
        </w:rPr>
        <w:lastRenderedPageBreak/>
        <w:t>3.</w:t>
      </w:r>
      <w:r w:rsidRPr="00D353B5">
        <w:rPr>
          <w:rFonts w:cs="Arial" w:asciiTheme="minorHAnsi" w:hAnsiTheme="minorHAnsi"/>
          <w:b/>
          <w:bCs/>
        </w:rPr>
        <w:tab/>
      </w:r>
      <w:r w:rsidRPr="00D353B5">
        <w:rPr>
          <w:rFonts w:cs="Arial" w:asciiTheme="minorHAnsi" w:hAnsiTheme="minorHAnsi"/>
          <w:b/>
          <w:bCs/>
        </w:rPr>
        <w:t>COPYRIGHT</w:t>
      </w:r>
    </w:p>
    <w:p w:rsidRPr="00D353B5" w:rsidR="00C81A09" w:rsidP="00C81A09" w:rsidRDefault="00C81A09" w14:paraId="2E6024B5" w14:textId="7112833B">
      <w:pPr>
        <w:pStyle w:val="Toolbar2HeadingBU"/>
        <w:tabs>
          <w:tab w:val="clear" w:pos="720"/>
        </w:tabs>
        <w:spacing w:line="240" w:lineRule="auto"/>
        <w:ind w:left="709" w:hanging="709"/>
        <w:jc w:val="both"/>
        <w:rPr>
          <w:rFonts w:cs="Arial" w:asciiTheme="minorHAnsi" w:hAnsiTheme="minorHAnsi"/>
          <w:iCs/>
          <w:color w:val="000000"/>
          <w:sz w:val="20"/>
          <w:szCs w:val="20"/>
        </w:rPr>
      </w:pPr>
      <w:r w:rsidRPr="00D353B5">
        <w:rPr>
          <w:rFonts w:cs="Arial" w:asciiTheme="minorHAnsi" w:hAnsiTheme="minorHAnsi"/>
          <w:sz w:val="20"/>
          <w:szCs w:val="20"/>
        </w:rPr>
        <w:t>3.1</w:t>
      </w:r>
      <w:r w:rsidRPr="00D353B5">
        <w:rPr>
          <w:rFonts w:cs="Arial" w:asciiTheme="minorHAnsi" w:hAnsiTheme="minorHAnsi"/>
          <w:sz w:val="20"/>
          <w:szCs w:val="20"/>
        </w:rPr>
        <w:tab/>
      </w:r>
      <w:r w:rsidRPr="00D353B5">
        <w:rPr>
          <w:rFonts w:cs="Arial" w:asciiTheme="minorHAnsi" w:hAnsiTheme="minorHAnsi"/>
          <w:sz w:val="20"/>
          <w:szCs w:val="20"/>
        </w:rPr>
        <w:t xml:space="preserve">Copyright and all intellectual property rights subsisting over the Documents which are vested in the Consultant will remain vested in the Consultant but the Consultant hereby grants (or if such a grant cannot legally take place until a later date shall grant) to the Beneficiary with effect from the date of this </w:t>
      </w:r>
      <w:r w:rsidR="00763C36">
        <w:rPr>
          <w:rFonts w:cs="Arial" w:asciiTheme="minorHAnsi" w:hAnsiTheme="minorHAnsi"/>
          <w:sz w:val="20"/>
          <w:szCs w:val="20"/>
        </w:rPr>
        <w:t>Agreement</w:t>
      </w:r>
      <w:r w:rsidRPr="00D353B5" w:rsidR="00763C36">
        <w:rPr>
          <w:rFonts w:cs="Arial" w:asciiTheme="minorHAnsi" w:hAnsiTheme="minorHAnsi"/>
          <w:sz w:val="20"/>
          <w:szCs w:val="20"/>
        </w:rPr>
        <w:t xml:space="preserve"> </w:t>
      </w:r>
      <w:r w:rsidRPr="00D353B5">
        <w:rPr>
          <w:rFonts w:cs="Arial" w:asciiTheme="minorHAnsi" w:hAnsiTheme="minorHAnsi"/>
          <w:sz w:val="20"/>
          <w:szCs w:val="20"/>
        </w:rPr>
        <w:t>or, in the case of Documents not yet in existence, with effect from the creation of them an irrevocable fully paid up royalty free non-exclusive licence (such licence to remain in full force and effect notwithstanding the completion of the Consultant’s obligations or termination of its employment under the Appointment or any dispute under the Appointment) to use and reproduce all Documents and the designs contained in them in built or physical form for any purpose whatsoever connected with the Development (including but without limitation the execution, completion, maintenance, letting, advertisement, modification, extension, reinstatement and repair of the Development).  Such licence will carry the right to grant sub-licences and will be transferable to third parties. S</w:t>
      </w:r>
      <w:r w:rsidRPr="00D353B5">
        <w:rPr>
          <w:rFonts w:cs="Arial" w:asciiTheme="minorHAnsi" w:hAnsiTheme="minorHAnsi"/>
          <w:color w:val="000000"/>
          <w:sz w:val="20"/>
          <w:szCs w:val="20"/>
        </w:rPr>
        <w:t>uch licence shall enable the Beneficiary</w:t>
      </w:r>
      <w:r w:rsidRPr="00D353B5">
        <w:rPr>
          <w:rFonts w:cs="Arial" w:asciiTheme="minorHAnsi" w:hAnsiTheme="minorHAnsi"/>
          <w:iCs/>
          <w:color w:val="000000"/>
          <w:sz w:val="20"/>
          <w:szCs w:val="20"/>
        </w:rPr>
        <w:t xml:space="preserve"> </w:t>
      </w:r>
      <w:r w:rsidRPr="00D353B5">
        <w:rPr>
          <w:rFonts w:cs="Arial" w:asciiTheme="minorHAnsi" w:hAnsiTheme="minorHAnsi"/>
          <w:color w:val="000000"/>
          <w:sz w:val="20"/>
          <w:szCs w:val="20"/>
        </w:rPr>
        <w:t xml:space="preserve">to copy and use the Documents for an extension of the Development but such licence shall not include a licence to reproduce the designs contained in the Documents as an extension to the Development save to the extent that such reproduction is reasonably necessary to facilitate the join of the extension to the Development or to obtain planning or any other relevant consent for the extension or to make the extended building a reasonably harmonious whole. The </w:t>
      </w:r>
      <w:r w:rsidRPr="00D353B5">
        <w:rPr>
          <w:rFonts w:cs="Arial" w:asciiTheme="minorHAnsi" w:hAnsiTheme="minorHAnsi"/>
          <w:iCs/>
          <w:color w:val="000000"/>
          <w:sz w:val="20"/>
          <w:szCs w:val="20"/>
        </w:rPr>
        <w:t xml:space="preserve">Consultant </w:t>
      </w:r>
      <w:r w:rsidRPr="00D353B5">
        <w:rPr>
          <w:rFonts w:cs="Arial" w:asciiTheme="minorHAnsi" w:hAnsiTheme="minorHAnsi"/>
          <w:color w:val="000000"/>
          <w:sz w:val="20"/>
          <w:szCs w:val="20"/>
        </w:rPr>
        <w:t>shall not be liable for any use by the Beneficiary</w:t>
      </w:r>
      <w:r w:rsidRPr="00D353B5">
        <w:rPr>
          <w:rFonts w:cs="Arial" w:asciiTheme="minorHAnsi" w:hAnsiTheme="minorHAnsi"/>
          <w:iCs/>
          <w:color w:val="000000"/>
          <w:sz w:val="20"/>
          <w:szCs w:val="20"/>
        </w:rPr>
        <w:t xml:space="preserve"> </w:t>
      </w:r>
      <w:r w:rsidRPr="00D353B5">
        <w:rPr>
          <w:rFonts w:cs="Arial" w:asciiTheme="minorHAnsi" w:hAnsiTheme="minorHAnsi"/>
          <w:color w:val="000000"/>
          <w:sz w:val="20"/>
          <w:szCs w:val="20"/>
        </w:rPr>
        <w:t>of any of the Documents for any purpose other than that for which the same were prepared by or on behalf of the Consultant</w:t>
      </w:r>
      <w:r w:rsidRPr="00D353B5">
        <w:rPr>
          <w:rFonts w:cs="Arial" w:asciiTheme="minorHAnsi" w:hAnsiTheme="minorHAnsi"/>
          <w:iCs/>
          <w:color w:val="000000"/>
          <w:sz w:val="20"/>
          <w:szCs w:val="20"/>
        </w:rPr>
        <w:t>.</w:t>
      </w:r>
    </w:p>
    <w:p w:rsidRPr="00D353B5" w:rsidR="00C81A09" w:rsidP="00C81A09" w:rsidRDefault="00C81A09" w14:paraId="396D0BF2" w14:textId="77777777">
      <w:pPr>
        <w:pStyle w:val="Toolbar2HeadingBU"/>
        <w:tabs>
          <w:tab w:val="clear" w:pos="720"/>
        </w:tabs>
        <w:spacing w:line="240" w:lineRule="auto"/>
        <w:ind w:left="709" w:hanging="709"/>
        <w:jc w:val="both"/>
        <w:rPr>
          <w:rFonts w:cs="Arial" w:asciiTheme="minorHAnsi" w:hAnsiTheme="minorHAnsi"/>
          <w:sz w:val="20"/>
          <w:szCs w:val="20"/>
        </w:rPr>
      </w:pPr>
      <w:r w:rsidRPr="00D353B5">
        <w:rPr>
          <w:rFonts w:cs="Arial" w:asciiTheme="minorHAnsi" w:hAnsiTheme="minorHAnsi"/>
          <w:sz w:val="20"/>
          <w:szCs w:val="20"/>
        </w:rPr>
        <w:t>3.2</w:t>
      </w:r>
      <w:r w:rsidRPr="00D353B5">
        <w:rPr>
          <w:rFonts w:cs="Arial" w:asciiTheme="minorHAnsi" w:hAnsiTheme="minorHAnsi"/>
          <w:sz w:val="20"/>
          <w:szCs w:val="20"/>
        </w:rPr>
        <w:tab/>
      </w:r>
      <w:r w:rsidRPr="00D353B5">
        <w:rPr>
          <w:rFonts w:cs="Arial" w:asciiTheme="minorHAnsi" w:hAnsiTheme="minorHAnsi"/>
          <w:sz w:val="20"/>
          <w:szCs w:val="20"/>
        </w:rPr>
        <w:t>The Beneficiary may  request copies of part or all of the Documents and, upon paying a reasonable copying charge for them, the Consultant shall supply the copies.</w:t>
      </w:r>
    </w:p>
    <w:p w:rsidRPr="00D353B5" w:rsidR="00C81A09" w:rsidP="00C81A09" w:rsidRDefault="00C81A09" w14:paraId="277014BD" w14:textId="77777777">
      <w:pPr>
        <w:spacing w:after="240"/>
        <w:ind w:left="709" w:hanging="709"/>
        <w:rPr>
          <w:rFonts w:cs="Arial" w:asciiTheme="minorHAnsi" w:hAnsiTheme="minorHAnsi"/>
          <w:b/>
          <w:bCs/>
        </w:rPr>
      </w:pPr>
      <w:r w:rsidRPr="00D353B5">
        <w:rPr>
          <w:rFonts w:cs="Arial" w:asciiTheme="minorHAnsi" w:hAnsiTheme="minorHAnsi"/>
        </w:rPr>
        <w:t>4</w:t>
      </w:r>
      <w:r w:rsidRPr="00D353B5">
        <w:rPr>
          <w:rFonts w:cs="Arial" w:asciiTheme="minorHAnsi" w:hAnsiTheme="minorHAnsi"/>
          <w:b/>
          <w:bCs/>
        </w:rPr>
        <w:t>.</w:t>
      </w:r>
      <w:r w:rsidRPr="00D353B5">
        <w:rPr>
          <w:rFonts w:cs="Arial" w:asciiTheme="minorHAnsi" w:hAnsiTheme="minorHAnsi"/>
          <w:b/>
          <w:bCs/>
        </w:rPr>
        <w:tab/>
      </w:r>
      <w:r w:rsidRPr="00D353B5">
        <w:rPr>
          <w:rFonts w:cs="Arial" w:asciiTheme="minorHAnsi" w:hAnsiTheme="minorHAnsi"/>
          <w:b/>
          <w:bCs/>
        </w:rPr>
        <w:t>INDEMNITY INSURANCE</w:t>
      </w:r>
    </w:p>
    <w:p w:rsidRPr="00D353B5" w:rsidR="00C81A09" w:rsidP="00C81A09" w:rsidRDefault="00C81A09" w14:paraId="11D857A0" w14:textId="60100B72">
      <w:pPr>
        <w:spacing w:after="240"/>
        <w:ind w:left="709" w:hanging="709"/>
        <w:rPr>
          <w:rFonts w:cs="Arial" w:asciiTheme="minorHAnsi" w:hAnsiTheme="minorHAnsi"/>
        </w:rPr>
      </w:pPr>
      <w:r w:rsidRPr="00D353B5">
        <w:rPr>
          <w:rFonts w:cs="Arial" w:asciiTheme="minorHAnsi" w:hAnsiTheme="minorHAnsi"/>
        </w:rPr>
        <w:t>4.1</w:t>
      </w:r>
      <w:r w:rsidRPr="00D353B5">
        <w:rPr>
          <w:rFonts w:cs="Arial" w:asciiTheme="minorHAnsi" w:hAnsiTheme="minorHAnsi"/>
        </w:rPr>
        <w:tab/>
      </w:r>
      <w:r w:rsidRPr="00D353B5">
        <w:rPr>
          <w:rFonts w:cs="Arial" w:asciiTheme="minorHAnsi" w:hAnsiTheme="minorHAnsi"/>
        </w:rPr>
        <w:t xml:space="preserve">The Consultant shall maintain professional indemnity insurance covering (inter alia) its potential liability under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for the given insurance policy year in the event that it breaches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upon market norm terms and conditions prevailing for the time being in the insurance market, and with reputable insurers lawfully carrying on such insurance business in the United Kingdom, in an amount of not less than </w:t>
      </w:r>
      <w:r w:rsidR="00E750CE">
        <w:rPr>
          <w:rFonts w:cs="Arial" w:asciiTheme="minorHAnsi" w:hAnsiTheme="minorHAnsi"/>
        </w:rPr>
        <w:t>[</w:t>
      </w:r>
      <w:r w:rsidRPr="00D353B5">
        <w:rPr>
          <w:rFonts w:cs="Arial" w:asciiTheme="minorHAnsi" w:hAnsiTheme="minorHAnsi"/>
          <w:b/>
        </w:rPr>
        <w:t>£5,000,000.00 (Five million pounds)</w:t>
      </w:r>
      <w:r w:rsidR="00E750CE">
        <w:rPr>
          <w:rFonts w:cs="Arial" w:asciiTheme="minorHAnsi" w:hAnsiTheme="minorHAnsi"/>
          <w:b/>
        </w:rPr>
        <w:t>]</w:t>
      </w:r>
      <w:r w:rsidRPr="00D353B5">
        <w:rPr>
          <w:rFonts w:cs="Arial" w:asciiTheme="minorHAnsi" w:hAnsiTheme="minorHAnsi"/>
          <w:b/>
        </w:rPr>
        <w:t xml:space="preserve"> </w:t>
      </w:r>
      <w:r w:rsidRPr="00D353B5">
        <w:rPr>
          <w:rFonts w:cs="Arial" w:asciiTheme="minorHAnsi" w:hAnsiTheme="minorHAnsi"/>
          <w:lang w:eastAsia="en-GB"/>
        </w:rPr>
        <w:t>i</w:t>
      </w:r>
      <w:r w:rsidRPr="00D353B5">
        <w:rPr>
          <w:rFonts w:cs="Arial" w:asciiTheme="minorHAnsi" w:hAnsiTheme="minorHAnsi"/>
        </w:rPr>
        <w:t xml:space="preserve">n respect of each and every claim or series of claims arising out of the same original cause or source (or equivalent), without limit to the number of claims, </w:t>
      </w:r>
      <w:r w:rsidR="00E750CE">
        <w:rPr>
          <w:rFonts w:cs="Arial" w:asciiTheme="minorHAnsi" w:hAnsiTheme="minorHAnsi"/>
        </w:rPr>
        <w:t>[</w:t>
      </w:r>
      <w:r w:rsidRPr="00D353B5">
        <w:rPr>
          <w:rFonts w:cs="Arial" w:asciiTheme="minorHAnsi" w:hAnsiTheme="minorHAnsi"/>
        </w:rPr>
        <w:t>with lower annual and/or annual aggregate limits of cover in respect of pollution and contamination related claims</w:t>
      </w:r>
      <w:r w:rsidR="00E750CE">
        <w:rPr>
          <w:rFonts w:cs="Arial" w:asciiTheme="minorHAnsi" w:hAnsiTheme="minorHAnsi"/>
        </w:rPr>
        <w:t>]</w:t>
      </w:r>
      <w:r w:rsidRPr="00D353B5">
        <w:rPr>
          <w:rFonts w:cs="Arial" w:asciiTheme="minorHAnsi" w:hAnsiTheme="minorHAnsi"/>
        </w:rPr>
        <w:t xml:space="preserve"> and similar where such limited cover is the norm for a period beginning now and ending 12 years after the date of </w:t>
      </w:r>
      <w:r w:rsidRPr="00D353B5">
        <w:rPr>
          <w:rFonts w:cs="Arial" w:asciiTheme="minorHAnsi" w:hAnsiTheme="minorHAnsi"/>
          <w:lang w:eastAsia="en-GB"/>
        </w:rPr>
        <w:t>completion of the services under the Appointment or termination of the Appointment if earlier</w:t>
      </w:r>
      <w:r w:rsidRPr="00D353B5">
        <w:rPr>
          <w:rFonts w:cs="Arial" w:asciiTheme="minorHAnsi" w:hAnsiTheme="minorHAnsi"/>
        </w:rPr>
        <w:t>, provided always that such insurance is available at commercially affordable rates and on terms such that members of the Consultant’s profession generally carry such insurance (</w:t>
      </w:r>
      <w:r w:rsidRPr="00D353B5">
        <w:rPr>
          <w:rFonts w:cs="Arial" w:asciiTheme="minorHAnsi" w:hAnsiTheme="minorHAnsi"/>
          <w:b/>
        </w:rPr>
        <w:t>‘Reasonable Rates and Terms’</w:t>
      </w:r>
      <w:r w:rsidRPr="00D353B5">
        <w:rPr>
          <w:rFonts w:cs="Arial" w:asciiTheme="minorHAnsi" w:hAnsiTheme="minorHAnsi"/>
        </w:rPr>
        <w:t>).</w:t>
      </w:r>
    </w:p>
    <w:p w:rsidRPr="00D353B5" w:rsidR="00C81A09" w:rsidP="00C81A09" w:rsidRDefault="00C81A09" w14:paraId="33A65B1C" w14:textId="77777777">
      <w:pPr>
        <w:spacing w:after="240"/>
        <w:ind w:left="709" w:hanging="709"/>
        <w:rPr>
          <w:rFonts w:cs="Arial" w:asciiTheme="minorHAnsi" w:hAnsiTheme="minorHAnsi"/>
        </w:rPr>
      </w:pPr>
      <w:r w:rsidRPr="00D353B5">
        <w:rPr>
          <w:rFonts w:cs="Arial" w:asciiTheme="minorHAnsi" w:hAnsiTheme="minorHAnsi"/>
        </w:rPr>
        <w:t>4.2</w:t>
      </w:r>
      <w:r w:rsidRPr="00D353B5">
        <w:rPr>
          <w:rFonts w:cs="Arial" w:asciiTheme="minorHAnsi" w:hAnsiTheme="minorHAnsi"/>
        </w:rPr>
        <w:tab/>
      </w:r>
      <w:r w:rsidRPr="00D353B5">
        <w:rPr>
          <w:rFonts w:cs="Arial" w:asciiTheme="minorHAnsi" w:hAnsiTheme="minorHAnsi"/>
        </w:rPr>
        <w:t xml:space="preserve">Any increased or additional premium required by insurers by reason of the Consultant's own claims record or other acts, omissions, matters or things particular to the Consultant shall be deemed to be within Reasonable Rates and Terms. </w:t>
      </w:r>
    </w:p>
    <w:p w:rsidRPr="00D353B5" w:rsidR="00C81A09" w:rsidP="00C81A09" w:rsidRDefault="00C81A09" w14:paraId="10020DAD" w14:textId="77777777">
      <w:pPr>
        <w:spacing w:after="240"/>
        <w:ind w:left="709" w:hanging="709"/>
        <w:rPr>
          <w:rFonts w:cs="Arial" w:asciiTheme="minorHAnsi" w:hAnsiTheme="minorHAnsi"/>
        </w:rPr>
      </w:pPr>
      <w:r w:rsidRPr="00D353B5">
        <w:rPr>
          <w:rFonts w:cs="Arial" w:asciiTheme="minorHAnsi" w:hAnsiTheme="minorHAnsi"/>
        </w:rPr>
        <w:t>4.3</w:t>
      </w:r>
      <w:r w:rsidRPr="00D353B5">
        <w:rPr>
          <w:rFonts w:cs="Arial" w:asciiTheme="minorHAnsi" w:hAnsiTheme="minorHAnsi"/>
        </w:rPr>
        <w:tab/>
      </w:r>
      <w:r w:rsidRPr="00D353B5">
        <w:rPr>
          <w:rFonts w:cs="Arial" w:asciiTheme="minorHAnsi" w:hAnsiTheme="minorHAnsi"/>
        </w:rPr>
        <w:t xml:space="preserve">The Consultant shall immediately inform the Beneficiary if such insurance ceases to be available upon Reasonable Rates and Terms in order that the Consultant and the Beneficiary can discuss means of best protecting their respective positions in respect of the Development in the absence of such insurance. </w:t>
      </w:r>
    </w:p>
    <w:p w:rsidRPr="00D353B5" w:rsidR="00C81A09" w:rsidP="00C81A09" w:rsidRDefault="00C81A09" w14:paraId="39D36AC8" w14:textId="77777777">
      <w:pPr>
        <w:spacing w:after="240"/>
        <w:ind w:left="709" w:hanging="709"/>
        <w:rPr>
          <w:rFonts w:cs="Arial" w:asciiTheme="minorHAnsi" w:hAnsiTheme="minorHAnsi"/>
        </w:rPr>
      </w:pPr>
      <w:r w:rsidRPr="00D353B5">
        <w:rPr>
          <w:rFonts w:cs="Arial" w:asciiTheme="minorHAnsi" w:hAnsiTheme="minorHAnsi"/>
        </w:rPr>
        <w:t>4.4</w:t>
      </w:r>
      <w:r w:rsidRPr="00D353B5">
        <w:rPr>
          <w:rFonts w:cs="Arial" w:asciiTheme="minorHAnsi" w:hAnsiTheme="minorHAnsi"/>
        </w:rPr>
        <w:tab/>
      </w:r>
      <w:r w:rsidRPr="00D353B5">
        <w:rPr>
          <w:rFonts w:cs="Arial" w:asciiTheme="minorHAnsi" w:hAnsiTheme="minorHAnsi"/>
        </w:rPr>
        <w:t xml:space="preserve">The Consultant shall co-operate fully with any measures reasonably required by the Beneficiary, including (without limitation) completing any proposals for insurance and associated documents, </w:t>
      </w:r>
      <w:r w:rsidRPr="00D353B5">
        <w:rPr>
          <w:rFonts w:cs="Arial" w:asciiTheme="minorHAnsi" w:hAnsiTheme="minorHAnsi"/>
        </w:rPr>
        <w:lastRenderedPageBreak/>
        <w:t xml:space="preserve">maintaining such insurance at rates above Reasonable Rates and Terms if the Beneficiary undertakes in writing to reimburse the Consultant in respect of the net cost of such insurance to the Consultant above Reasonable Rates and Terms. </w:t>
      </w:r>
    </w:p>
    <w:p w:rsidRPr="00D353B5" w:rsidR="00C81A09" w:rsidP="00C81A09" w:rsidRDefault="00C81A09" w14:paraId="7EB458B0" w14:textId="77777777">
      <w:pPr>
        <w:spacing w:after="240"/>
        <w:ind w:left="709" w:hanging="709"/>
        <w:rPr>
          <w:rFonts w:cs="Arial" w:asciiTheme="minorHAnsi" w:hAnsiTheme="minorHAnsi"/>
        </w:rPr>
      </w:pPr>
      <w:r w:rsidRPr="00D353B5">
        <w:rPr>
          <w:rFonts w:cs="Arial" w:asciiTheme="minorHAnsi" w:hAnsiTheme="minorHAnsi"/>
        </w:rPr>
        <w:t>4.5</w:t>
      </w:r>
      <w:r w:rsidRPr="00D353B5">
        <w:rPr>
          <w:rFonts w:cs="Arial" w:asciiTheme="minorHAnsi" w:hAnsiTheme="minorHAnsi"/>
        </w:rPr>
        <w:tab/>
      </w:r>
      <w:r w:rsidRPr="00D353B5">
        <w:rPr>
          <w:rFonts w:cs="Arial" w:asciiTheme="minorHAnsi" w:hAnsiTheme="minorHAnsi"/>
        </w:rPr>
        <w:t xml:space="preserve">As and when reasonably requested to do so by the Beneficiary the Consultant shall produce for inspection documentary evidence that his professional indemnity insurance is being maintained. </w:t>
      </w:r>
    </w:p>
    <w:p w:rsidRPr="00D353B5" w:rsidR="00C81A09" w:rsidP="00C81A09" w:rsidRDefault="00C81A09" w14:paraId="67BB5690" w14:textId="77777777">
      <w:pPr>
        <w:spacing w:after="240"/>
        <w:ind w:left="709" w:hanging="709"/>
        <w:rPr>
          <w:rFonts w:cs="Arial" w:asciiTheme="minorHAnsi" w:hAnsiTheme="minorHAnsi"/>
        </w:rPr>
      </w:pPr>
      <w:r w:rsidRPr="00D353B5">
        <w:rPr>
          <w:rFonts w:cs="Arial" w:asciiTheme="minorHAnsi" w:hAnsiTheme="minorHAnsi"/>
        </w:rPr>
        <w:t>4.6</w:t>
      </w:r>
      <w:r w:rsidRPr="00D353B5">
        <w:rPr>
          <w:rFonts w:cs="Arial" w:asciiTheme="minorHAnsi" w:hAnsiTheme="minorHAnsi"/>
        </w:rPr>
        <w:tab/>
      </w:r>
      <w:r w:rsidRPr="00D353B5">
        <w:rPr>
          <w:rFonts w:cs="Arial" w:asciiTheme="minorHAnsi" w:hAnsiTheme="minorHAnsi"/>
        </w:rPr>
        <w:t>The above obligations in respect of professional indemnity insurance shall continue notwithstanding termination of the Appointment for any reason whatsoever, including (without limitation) breach by the Employer.</w:t>
      </w:r>
    </w:p>
    <w:p w:rsidRPr="00D353B5" w:rsidR="00C81A09" w:rsidP="00C81A09" w:rsidRDefault="00C81A09" w14:paraId="18F4D19E" w14:textId="77777777">
      <w:pPr>
        <w:spacing w:after="240"/>
        <w:rPr>
          <w:rFonts w:cs="Arial" w:asciiTheme="minorHAnsi" w:hAnsiTheme="minorHAnsi"/>
          <w:b/>
          <w:bCs/>
        </w:rPr>
      </w:pPr>
      <w:r w:rsidRPr="00D353B5">
        <w:rPr>
          <w:rFonts w:cs="Arial" w:asciiTheme="minorHAnsi" w:hAnsiTheme="minorHAnsi"/>
          <w:b/>
          <w:bCs/>
        </w:rPr>
        <w:t>5.</w:t>
      </w:r>
      <w:r w:rsidRPr="00D353B5">
        <w:rPr>
          <w:rFonts w:cs="Arial" w:asciiTheme="minorHAnsi" w:hAnsiTheme="minorHAnsi"/>
          <w:b/>
          <w:bCs/>
        </w:rPr>
        <w:tab/>
      </w:r>
      <w:r w:rsidRPr="00D353B5">
        <w:rPr>
          <w:rFonts w:cs="Arial" w:asciiTheme="minorHAnsi" w:hAnsiTheme="minorHAnsi"/>
          <w:b/>
          <w:bCs/>
        </w:rPr>
        <w:t>LIABILITY PERIOD</w:t>
      </w:r>
    </w:p>
    <w:p w:rsidRPr="00D353B5" w:rsidR="00C81A09" w:rsidP="00C81A09" w:rsidRDefault="00C81A09" w14:paraId="031A652E" w14:textId="6293F3F2">
      <w:pPr>
        <w:spacing w:after="240"/>
        <w:ind w:left="709" w:firstLine="11"/>
        <w:rPr>
          <w:rFonts w:cs="Arial" w:asciiTheme="minorHAnsi" w:hAnsiTheme="minorHAnsi"/>
        </w:rPr>
      </w:pPr>
      <w:r w:rsidRPr="00D353B5">
        <w:rPr>
          <w:rFonts w:cs="Arial" w:asciiTheme="minorHAnsi" w:hAnsiTheme="minorHAnsi"/>
        </w:rPr>
        <w:t xml:space="preserve">Actions or proceedings for any breach of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may be commenced up to and including but not after the expiry of 12 years from the </w:t>
      </w:r>
      <w:r w:rsidRPr="00D353B5">
        <w:rPr>
          <w:rFonts w:cs="Arial" w:asciiTheme="minorHAnsi" w:hAnsiTheme="minorHAnsi"/>
          <w:lang w:eastAsia="en-GB"/>
        </w:rPr>
        <w:t>date of completion of the services under the Appointment or termination of the Appointment if earlier</w:t>
      </w:r>
      <w:r w:rsidRPr="00D353B5">
        <w:rPr>
          <w:rFonts w:cs="Arial" w:asciiTheme="minorHAnsi" w:hAnsiTheme="minorHAnsi"/>
        </w:rPr>
        <w:t>.</w:t>
      </w:r>
    </w:p>
    <w:p w:rsidRPr="00D353B5" w:rsidR="00C81A09" w:rsidP="00C81A09" w:rsidRDefault="00C81A09" w14:paraId="26A853D4" w14:textId="61027B74">
      <w:pPr>
        <w:spacing w:after="240"/>
        <w:rPr>
          <w:rFonts w:cs="Arial" w:asciiTheme="minorHAnsi" w:hAnsiTheme="minorHAnsi"/>
          <w:b/>
          <w:bCs/>
        </w:rPr>
      </w:pPr>
      <w:r w:rsidRPr="00D353B5">
        <w:rPr>
          <w:rFonts w:cs="Arial" w:asciiTheme="minorHAnsi" w:hAnsiTheme="minorHAnsi"/>
          <w:b/>
          <w:bCs/>
        </w:rPr>
        <w:t>6.</w:t>
      </w:r>
      <w:r w:rsidRPr="00D353B5">
        <w:rPr>
          <w:rFonts w:cs="Arial" w:asciiTheme="minorHAnsi" w:hAnsiTheme="minorHAnsi"/>
          <w:b/>
          <w:bCs/>
        </w:rPr>
        <w:tab/>
      </w:r>
      <w:r w:rsidRPr="00D353B5">
        <w:rPr>
          <w:rFonts w:cs="Arial" w:asciiTheme="minorHAnsi" w:hAnsiTheme="minorHAnsi"/>
          <w:b/>
          <w:bCs/>
        </w:rPr>
        <w:t>ASSIGN</w:t>
      </w:r>
      <w:r w:rsidR="00E750CE">
        <w:rPr>
          <w:rFonts w:cs="Arial" w:asciiTheme="minorHAnsi" w:hAnsiTheme="minorHAnsi"/>
          <w:b/>
          <w:bCs/>
        </w:rPr>
        <w:t>ATION</w:t>
      </w:r>
    </w:p>
    <w:p w:rsidRPr="00D353B5" w:rsidR="00C81A09" w:rsidP="00C81A09" w:rsidRDefault="00C81A09" w14:paraId="22A4B5C0" w14:textId="32D12012">
      <w:pPr>
        <w:spacing w:after="240"/>
        <w:ind w:left="709" w:hanging="709"/>
        <w:rPr>
          <w:rFonts w:cs="Arial" w:asciiTheme="minorHAnsi" w:hAnsiTheme="minorHAnsi"/>
        </w:rPr>
      </w:pPr>
      <w:r w:rsidRPr="00D353B5">
        <w:rPr>
          <w:rFonts w:cs="Arial" w:asciiTheme="minorHAnsi" w:hAnsiTheme="minorHAnsi"/>
        </w:rPr>
        <w:t>6.1</w:t>
      </w:r>
      <w:r w:rsidRPr="00D353B5">
        <w:rPr>
          <w:rFonts w:cs="Arial" w:asciiTheme="minorHAnsi" w:hAnsiTheme="minorHAnsi"/>
        </w:rPr>
        <w:tab/>
      </w:r>
      <w:r w:rsidRPr="00D353B5">
        <w:rPr>
          <w:rFonts w:cs="Arial" w:asciiTheme="minorHAnsi" w:hAnsiTheme="minorHAnsi"/>
        </w:rPr>
        <w:t xml:space="preserve">The Consultant consents to the benefit of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being assigned two times only </w:t>
      </w:r>
      <w:r w:rsidRPr="00D353B5">
        <w:rPr>
          <w:rFonts w:cs="Arial" w:asciiTheme="minorHAnsi" w:hAnsiTheme="minorHAnsi"/>
          <w:b/>
          <w:bCs/>
        </w:rPr>
        <w:t>PROVIDED ALWAYS</w:t>
      </w:r>
      <w:r w:rsidRPr="00D353B5">
        <w:rPr>
          <w:rFonts w:cs="Arial" w:asciiTheme="minorHAnsi" w:hAnsiTheme="minorHAnsi"/>
        </w:rPr>
        <w:t xml:space="preserve"> that the maximum number of two assign</w:t>
      </w:r>
      <w:r w:rsidR="00E750CE">
        <w:rPr>
          <w:rFonts w:cs="Arial" w:asciiTheme="minorHAnsi" w:hAnsiTheme="minorHAnsi"/>
        </w:rPr>
        <w:t>ation</w:t>
      </w:r>
      <w:r w:rsidRPr="00D353B5">
        <w:rPr>
          <w:rFonts w:cs="Arial" w:asciiTheme="minorHAnsi" w:hAnsiTheme="minorHAnsi"/>
        </w:rPr>
        <w:t>s referred to above shall not be affected by assign</w:t>
      </w:r>
      <w:r w:rsidR="00E750CE">
        <w:rPr>
          <w:rFonts w:cs="Arial" w:asciiTheme="minorHAnsi" w:hAnsiTheme="minorHAnsi"/>
        </w:rPr>
        <w:t>ation</w:t>
      </w:r>
      <w:r w:rsidRPr="00D353B5">
        <w:rPr>
          <w:rFonts w:cs="Arial" w:asciiTheme="minorHAnsi" w:hAnsiTheme="minorHAnsi"/>
        </w:rPr>
        <w:t>s or charges by way of security and their release or assign</w:t>
      </w:r>
      <w:r w:rsidR="00E750CE">
        <w:rPr>
          <w:rFonts w:cs="Arial" w:asciiTheme="minorHAnsi" w:hAnsiTheme="minorHAnsi"/>
        </w:rPr>
        <w:t>ation</w:t>
      </w:r>
      <w:r w:rsidRPr="00D353B5">
        <w:rPr>
          <w:rFonts w:cs="Arial" w:asciiTheme="minorHAnsi" w:hAnsiTheme="minorHAnsi"/>
        </w:rPr>
        <w:t>s to and from subsidiary or other associated companies within the same group of companies as the Beneficiary so long as such assignee company remains within the same group of companies as the Beneficiary.</w:t>
      </w:r>
    </w:p>
    <w:p w:rsidRPr="00D353B5" w:rsidR="00C81A09" w:rsidP="00C81A09" w:rsidRDefault="00C81A09" w14:paraId="23DD470A" w14:textId="474E22F7">
      <w:pPr>
        <w:spacing w:after="240"/>
        <w:ind w:left="709" w:hanging="709"/>
        <w:rPr>
          <w:rFonts w:cs="Arial" w:asciiTheme="minorHAnsi" w:hAnsiTheme="minorHAnsi"/>
        </w:rPr>
      </w:pPr>
      <w:r w:rsidRPr="00D353B5">
        <w:rPr>
          <w:rFonts w:cs="Arial" w:asciiTheme="minorHAnsi" w:hAnsiTheme="minorHAnsi"/>
        </w:rPr>
        <w:t>6.2</w:t>
      </w:r>
      <w:r w:rsidRPr="00D353B5">
        <w:rPr>
          <w:rFonts w:cs="Arial" w:asciiTheme="minorHAnsi" w:hAnsiTheme="minorHAnsi"/>
        </w:rPr>
        <w:tab/>
      </w:r>
      <w:r w:rsidRPr="00D353B5">
        <w:rPr>
          <w:rFonts w:cs="Arial" w:asciiTheme="minorHAnsi" w:hAnsiTheme="minorHAnsi"/>
        </w:rPr>
        <w:t xml:space="preserve">Despite any other provision of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the Consultant shall not be entitled to contend that any person to whom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is assigned in accordance with Clause 6.1 (an ‘</w:t>
      </w:r>
      <w:r w:rsidRPr="00D353B5">
        <w:rPr>
          <w:rFonts w:cs="Arial" w:asciiTheme="minorHAnsi" w:hAnsiTheme="minorHAnsi"/>
          <w:b/>
        </w:rPr>
        <w:t>Assignee</w:t>
      </w:r>
      <w:r w:rsidRPr="00D353B5">
        <w:rPr>
          <w:rFonts w:cs="Arial" w:asciiTheme="minorHAnsi" w:hAnsiTheme="minorHAnsi"/>
        </w:rPr>
        <w:t xml:space="preserve">’)is precluded from recovering under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any loss incurred by such assignee resulting from any breach of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(whenever happening), by reason that such person is an assignee and not the original named party to this </w:t>
      </w:r>
      <w:r w:rsidR="00763C36">
        <w:rPr>
          <w:rFonts w:cs="Arial" w:asciiTheme="minorHAnsi" w:hAnsiTheme="minorHAnsi"/>
        </w:rPr>
        <w:t>Agreement</w:t>
      </w:r>
      <w:r w:rsidRPr="00D353B5">
        <w:rPr>
          <w:rFonts w:cs="Arial" w:asciiTheme="minorHAnsi" w:hAnsiTheme="minorHAnsi"/>
        </w:rPr>
        <w:t xml:space="preserve">.  </w:t>
      </w:r>
    </w:p>
    <w:p w:rsidRPr="00D353B5" w:rsidR="00C81A09" w:rsidP="00C81A09" w:rsidRDefault="00C81A09" w14:paraId="7AFB1EA0" w14:textId="77777777">
      <w:pPr>
        <w:spacing w:after="240"/>
        <w:ind w:left="709" w:hanging="709"/>
        <w:rPr>
          <w:rFonts w:cs="Arial" w:asciiTheme="minorHAnsi" w:hAnsiTheme="minorHAnsi"/>
        </w:rPr>
      </w:pPr>
      <w:r w:rsidRPr="00D353B5">
        <w:rPr>
          <w:rFonts w:cs="Arial" w:asciiTheme="minorHAnsi" w:hAnsiTheme="minorHAnsi"/>
        </w:rPr>
        <w:t>6.3</w:t>
      </w:r>
      <w:r w:rsidRPr="00D353B5">
        <w:rPr>
          <w:rFonts w:cs="Arial" w:asciiTheme="minorHAnsi" w:hAnsiTheme="minorHAnsi"/>
        </w:rPr>
        <w:tab/>
      </w:r>
      <w:r w:rsidRPr="00D353B5">
        <w:rPr>
          <w:rFonts w:cs="Arial" w:asciiTheme="minorHAnsi" w:hAnsiTheme="minorHAnsi"/>
        </w:rPr>
        <w:t>The Consultant may not defend any claim brought by the Beneficiary or an Assignee on the basis of a no loss argument whether based on the logic that the Beneficiary or an Assignee has not suffered a recoverable loss because the Contractor or Employer has not suffered that loss or because the Contractor or Employer would not suffer a similar loss because of their different interests in the completed Development compared to the interest of the Beneficiary or Assignee and/or if assigned that the original Beneficiary has not suffered such loss because he has parted with his interest in the Development or otherwise.</w:t>
      </w:r>
    </w:p>
    <w:p w:rsidRPr="00D353B5" w:rsidR="00C81A09" w:rsidP="00C81A09" w:rsidRDefault="00C81A09" w14:paraId="0ED2D1B8" w14:textId="77777777">
      <w:pPr>
        <w:pStyle w:val="Toolbar1HeadingBU"/>
        <w:tabs>
          <w:tab w:val="clear" w:pos="720"/>
        </w:tabs>
        <w:spacing w:line="240" w:lineRule="auto"/>
        <w:ind w:left="684" w:hanging="684"/>
        <w:rPr>
          <w:rFonts w:cs="Arial" w:asciiTheme="minorHAnsi" w:hAnsiTheme="minorHAnsi"/>
          <w:sz w:val="20"/>
          <w:szCs w:val="20"/>
          <w:u w:val="none"/>
        </w:rPr>
      </w:pPr>
      <w:r w:rsidRPr="00D353B5">
        <w:rPr>
          <w:rFonts w:cs="Arial" w:asciiTheme="minorHAnsi" w:hAnsiTheme="minorHAnsi"/>
          <w:sz w:val="20"/>
          <w:szCs w:val="20"/>
          <w:u w:val="none"/>
        </w:rPr>
        <w:t>7.</w:t>
      </w:r>
      <w:r w:rsidRPr="00D353B5">
        <w:rPr>
          <w:rFonts w:cs="Arial" w:asciiTheme="minorHAnsi" w:hAnsiTheme="minorHAnsi"/>
          <w:sz w:val="20"/>
          <w:szCs w:val="20"/>
          <w:u w:val="none"/>
        </w:rPr>
        <w:tab/>
      </w:r>
      <w:r w:rsidRPr="00D353B5">
        <w:rPr>
          <w:rFonts w:cs="Arial" w:asciiTheme="minorHAnsi" w:hAnsiTheme="minorHAnsi"/>
          <w:sz w:val="20"/>
          <w:szCs w:val="20"/>
          <w:u w:val="none"/>
        </w:rPr>
        <w:t>[IN EMPLOYER / FUNDER WARRANTY – OBLIGATIONS PRIOR TO TERMINATION OF THE  APPOINTMENT BY THE CONSULTANT</w:t>
      </w:r>
    </w:p>
    <w:p w:rsidRPr="00D353B5" w:rsidR="00C81A09" w:rsidP="00C81A09" w:rsidRDefault="00C81A09" w14:paraId="48C44168" w14:textId="77777777">
      <w:pPr>
        <w:pStyle w:val="Toolbar2HeadingBU"/>
        <w:tabs>
          <w:tab w:val="clear" w:pos="720"/>
        </w:tabs>
        <w:spacing w:line="240" w:lineRule="auto"/>
        <w:ind w:left="567" w:hanging="567"/>
        <w:jc w:val="both"/>
        <w:rPr>
          <w:rFonts w:cs="Arial" w:asciiTheme="minorHAnsi" w:hAnsiTheme="minorHAnsi"/>
          <w:sz w:val="20"/>
          <w:szCs w:val="20"/>
        </w:rPr>
      </w:pPr>
      <w:r w:rsidRPr="00D353B5">
        <w:rPr>
          <w:rFonts w:cs="Arial" w:asciiTheme="minorHAnsi" w:hAnsiTheme="minorHAnsi"/>
          <w:sz w:val="20"/>
          <w:szCs w:val="20"/>
        </w:rPr>
        <w:t>7.1</w:t>
      </w:r>
      <w:r w:rsidRPr="00D353B5">
        <w:rPr>
          <w:rFonts w:cs="Arial" w:asciiTheme="minorHAnsi" w:hAnsiTheme="minorHAnsi"/>
          <w:sz w:val="20"/>
          <w:szCs w:val="20"/>
        </w:rPr>
        <w:tab/>
      </w:r>
      <w:r w:rsidRPr="00D353B5">
        <w:rPr>
          <w:rFonts w:cs="Arial" w:asciiTheme="minorHAnsi" w:hAnsiTheme="minorHAnsi"/>
          <w:sz w:val="20"/>
          <w:szCs w:val="20"/>
        </w:rPr>
        <w:t>The Consultant shall not exercise nor seek to exercise any right of termination of its employment under the Appointment or discontinue the performance of the Appointment for any reason whatsoever (including any breach on the part of the Employer) without giving not less than 21 days' written notice of its intention to do so to the Beneficiary and specifying the grounds for the proposed termination or discontinuance.</w:t>
      </w:r>
    </w:p>
    <w:p w:rsidRPr="00D353B5" w:rsidR="00C81A09" w:rsidP="00C81A09" w:rsidRDefault="00C81A09" w14:paraId="2C0E0A26" w14:textId="77777777">
      <w:pPr>
        <w:pStyle w:val="Toolbar2HeadingBU"/>
        <w:tabs>
          <w:tab w:val="clear" w:pos="720"/>
        </w:tabs>
        <w:spacing w:line="240" w:lineRule="auto"/>
        <w:ind w:left="567" w:hanging="567"/>
        <w:jc w:val="both"/>
        <w:rPr>
          <w:rFonts w:cs="Arial" w:asciiTheme="minorHAnsi" w:hAnsiTheme="minorHAnsi"/>
          <w:sz w:val="20"/>
          <w:szCs w:val="20"/>
        </w:rPr>
      </w:pPr>
      <w:r w:rsidRPr="00D353B5">
        <w:rPr>
          <w:rFonts w:cs="Arial" w:asciiTheme="minorHAnsi" w:hAnsiTheme="minorHAnsi"/>
          <w:sz w:val="20"/>
          <w:szCs w:val="20"/>
        </w:rPr>
        <w:t>7.2</w:t>
      </w:r>
      <w:r w:rsidRPr="00D353B5">
        <w:rPr>
          <w:rFonts w:cs="Arial" w:asciiTheme="minorHAnsi" w:hAnsiTheme="minorHAnsi"/>
          <w:sz w:val="20"/>
          <w:szCs w:val="20"/>
        </w:rPr>
        <w:tab/>
      </w:r>
      <w:r w:rsidRPr="00D353B5">
        <w:rPr>
          <w:rFonts w:cs="Arial" w:asciiTheme="minorHAnsi" w:hAnsiTheme="minorHAnsi"/>
          <w:sz w:val="20"/>
          <w:szCs w:val="20"/>
        </w:rPr>
        <w:t xml:space="preserve">Any period stipulated in the Appointment for the exercise of a right of termination by the Consultant of its employment under the Appointment or to discontinue the performance of the Appointment shall, </w:t>
      </w:r>
      <w:r w:rsidRPr="00D353B5">
        <w:rPr>
          <w:rFonts w:cs="Arial" w:asciiTheme="minorHAnsi" w:hAnsiTheme="minorHAnsi"/>
          <w:sz w:val="20"/>
          <w:szCs w:val="20"/>
        </w:rPr>
        <w:lastRenderedPageBreak/>
        <w:t>nevertheless, be extended as may be necessary to take account of the period of notice required under Clause 7.1.</w:t>
      </w:r>
    </w:p>
    <w:p w:rsidRPr="00D353B5" w:rsidR="00C81A09" w:rsidP="00C81A09" w:rsidRDefault="00C81A09" w14:paraId="31A825B4" w14:textId="77777777">
      <w:pPr>
        <w:pStyle w:val="Toolbar2HeadingBU"/>
        <w:tabs>
          <w:tab w:val="clear" w:pos="720"/>
          <w:tab w:val="num" w:pos="1440"/>
        </w:tabs>
        <w:spacing w:line="240" w:lineRule="auto"/>
        <w:ind w:left="567" w:hanging="567"/>
        <w:jc w:val="both"/>
        <w:rPr>
          <w:rFonts w:cs="Arial" w:asciiTheme="minorHAnsi" w:hAnsiTheme="minorHAnsi"/>
          <w:sz w:val="20"/>
          <w:szCs w:val="20"/>
        </w:rPr>
      </w:pPr>
      <w:r w:rsidRPr="00D353B5">
        <w:rPr>
          <w:rFonts w:cs="Arial" w:asciiTheme="minorHAnsi" w:hAnsiTheme="minorHAnsi"/>
          <w:sz w:val="20"/>
          <w:szCs w:val="20"/>
        </w:rPr>
        <w:t>7.3</w:t>
      </w:r>
      <w:r w:rsidRPr="00D353B5">
        <w:rPr>
          <w:rFonts w:cs="Arial" w:asciiTheme="minorHAnsi" w:hAnsiTheme="minorHAnsi"/>
          <w:sz w:val="20"/>
          <w:szCs w:val="20"/>
        </w:rPr>
        <w:tab/>
      </w:r>
      <w:r w:rsidRPr="00D353B5">
        <w:rPr>
          <w:rFonts w:cs="Arial" w:asciiTheme="minorHAnsi" w:hAnsiTheme="minorHAnsi"/>
          <w:sz w:val="20"/>
          <w:szCs w:val="20"/>
        </w:rPr>
        <w:t>The right of the Consultant to terminate its employment under the Appointment or to discontinue the performance of the Appointment shall cease within the period of 21 days referred to in Clause 7.1 if the Beneficiary shall give notice to the Consultant:-</w:t>
      </w:r>
    </w:p>
    <w:p w:rsidRPr="00D353B5" w:rsidR="00C81A09" w:rsidP="00C81A09" w:rsidRDefault="00C81A09" w14:paraId="1ABB3253" w14:textId="77777777">
      <w:pPr>
        <w:pStyle w:val="Toolbar2HeadingBU"/>
        <w:tabs>
          <w:tab w:val="clear" w:pos="720"/>
        </w:tabs>
        <w:spacing w:line="240" w:lineRule="auto"/>
        <w:ind w:left="1418" w:hanging="851"/>
        <w:jc w:val="both"/>
        <w:rPr>
          <w:rFonts w:cs="Arial" w:asciiTheme="minorHAnsi" w:hAnsiTheme="minorHAnsi"/>
          <w:sz w:val="20"/>
          <w:szCs w:val="20"/>
        </w:rPr>
      </w:pPr>
      <w:r w:rsidRPr="00D353B5">
        <w:rPr>
          <w:rFonts w:cs="Arial" w:asciiTheme="minorHAnsi" w:hAnsiTheme="minorHAnsi"/>
          <w:sz w:val="20"/>
          <w:szCs w:val="20"/>
        </w:rPr>
        <w:t>7.3.1</w:t>
      </w:r>
      <w:r w:rsidRPr="00D353B5">
        <w:rPr>
          <w:rFonts w:cs="Arial" w:asciiTheme="minorHAnsi" w:hAnsiTheme="minorHAnsi"/>
          <w:sz w:val="20"/>
          <w:szCs w:val="20"/>
        </w:rPr>
        <w:tab/>
      </w:r>
      <w:r w:rsidRPr="00D353B5">
        <w:rPr>
          <w:rFonts w:cs="Arial" w:asciiTheme="minorHAnsi" w:hAnsiTheme="minorHAnsi"/>
          <w:sz w:val="20"/>
          <w:szCs w:val="20"/>
        </w:rPr>
        <w:t xml:space="preserve">requiring the Consultant to continue its obligations under the Appointment with the Beneficiary or its nominee; and </w:t>
      </w:r>
    </w:p>
    <w:p w:rsidRPr="00D353B5" w:rsidR="00C81A09" w:rsidP="00C81A09" w:rsidRDefault="00C81A09" w14:paraId="1A865C04" w14:textId="77777777">
      <w:pPr>
        <w:pStyle w:val="Toolbar2HeadingBU"/>
        <w:tabs>
          <w:tab w:val="clear" w:pos="720"/>
        </w:tabs>
        <w:spacing w:line="240" w:lineRule="auto"/>
        <w:ind w:left="1418" w:hanging="851"/>
        <w:jc w:val="both"/>
        <w:rPr>
          <w:rFonts w:cs="Arial" w:asciiTheme="minorHAnsi" w:hAnsiTheme="minorHAnsi"/>
          <w:sz w:val="20"/>
          <w:szCs w:val="20"/>
        </w:rPr>
      </w:pPr>
      <w:r w:rsidRPr="00D353B5">
        <w:rPr>
          <w:rFonts w:cs="Arial" w:asciiTheme="minorHAnsi" w:hAnsiTheme="minorHAnsi"/>
          <w:sz w:val="20"/>
          <w:szCs w:val="20"/>
        </w:rPr>
        <w:t>7.3.2</w:t>
      </w:r>
      <w:r w:rsidRPr="00D353B5">
        <w:rPr>
          <w:rFonts w:cs="Arial" w:asciiTheme="minorHAnsi" w:hAnsiTheme="minorHAnsi"/>
          <w:sz w:val="20"/>
          <w:szCs w:val="20"/>
        </w:rPr>
        <w:tab/>
      </w:r>
      <w:r w:rsidRPr="00D353B5">
        <w:rPr>
          <w:rFonts w:cs="Arial" w:asciiTheme="minorHAnsi" w:hAnsiTheme="minorHAnsi"/>
          <w:sz w:val="20"/>
          <w:szCs w:val="20"/>
        </w:rPr>
        <w:t>acknowledging that the Beneficiary or its nominee will assume all the obligations of the Employer under the Appointment; and</w:t>
      </w:r>
    </w:p>
    <w:p w:rsidRPr="00D353B5" w:rsidR="00C81A09" w:rsidP="00C81A09" w:rsidRDefault="00C81A09" w14:paraId="2F84D255" w14:textId="77777777">
      <w:pPr>
        <w:pStyle w:val="Toolbar2HeadingBU"/>
        <w:tabs>
          <w:tab w:val="clear" w:pos="720"/>
        </w:tabs>
        <w:spacing w:line="240" w:lineRule="auto"/>
        <w:ind w:left="1418" w:hanging="851"/>
        <w:jc w:val="both"/>
        <w:rPr>
          <w:rFonts w:cs="Arial" w:asciiTheme="minorHAnsi" w:hAnsiTheme="minorHAnsi"/>
          <w:sz w:val="20"/>
          <w:szCs w:val="20"/>
        </w:rPr>
      </w:pPr>
      <w:r w:rsidRPr="00D353B5">
        <w:rPr>
          <w:rFonts w:cs="Arial" w:asciiTheme="minorHAnsi" w:hAnsiTheme="minorHAnsi"/>
          <w:sz w:val="20"/>
          <w:szCs w:val="20"/>
        </w:rPr>
        <w:t>7.3.3</w:t>
      </w:r>
      <w:r w:rsidRPr="00D353B5">
        <w:rPr>
          <w:rFonts w:cs="Arial" w:asciiTheme="minorHAnsi" w:hAnsiTheme="minorHAnsi"/>
          <w:sz w:val="20"/>
          <w:szCs w:val="20"/>
        </w:rPr>
        <w:tab/>
      </w:r>
      <w:r w:rsidRPr="00D353B5">
        <w:rPr>
          <w:rFonts w:cs="Arial" w:asciiTheme="minorHAnsi" w:hAnsiTheme="minorHAnsi"/>
          <w:sz w:val="20"/>
          <w:szCs w:val="20"/>
        </w:rPr>
        <w:t>undertaking that the Beneficiary or its nominee will discharge all payments which may subsequently become due to the Consultant under the terms of the Appointment and will pay to the Consultant any sums which have been due and payable to him under the Appointment but which remain unpaid.</w:t>
      </w:r>
    </w:p>
    <w:p w:rsidRPr="00D353B5" w:rsidR="00C81A09" w:rsidP="00C81A09" w:rsidRDefault="00C81A09" w14:paraId="1585C84B" w14:textId="77777777">
      <w:pPr>
        <w:pStyle w:val="Toolbar2HeadingBU"/>
        <w:tabs>
          <w:tab w:val="clear" w:pos="720"/>
        </w:tabs>
        <w:spacing w:line="240" w:lineRule="auto"/>
        <w:ind w:left="709" w:hanging="709"/>
        <w:jc w:val="both"/>
        <w:rPr>
          <w:rFonts w:cs="Arial" w:asciiTheme="minorHAnsi" w:hAnsiTheme="minorHAnsi"/>
          <w:sz w:val="20"/>
          <w:szCs w:val="20"/>
        </w:rPr>
      </w:pPr>
      <w:r w:rsidRPr="00D353B5">
        <w:rPr>
          <w:rFonts w:cs="Arial" w:asciiTheme="minorHAnsi" w:hAnsiTheme="minorHAnsi"/>
          <w:sz w:val="20"/>
          <w:szCs w:val="20"/>
        </w:rPr>
        <w:t>7.4</w:t>
      </w:r>
      <w:r w:rsidRPr="00D353B5">
        <w:rPr>
          <w:rFonts w:cs="Arial" w:asciiTheme="minorHAnsi" w:hAnsiTheme="minorHAnsi"/>
          <w:sz w:val="20"/>
          <w:szCs w:val="20"/>
        </w:rPr>
        <w:tab/>
      </w:r>
      <w:r w:rsidRPr="00D353B5">
        <w:rPr>
          <w:rFonts w:cs="Arial" w:asciiTheme="minorHAnsi" w:hAnsiTheme="minorHAnsi"/>
          <w:sz w:val="20"/>
          <w:szCs w:val="20"/>
        </w:rPr>
        <w:t>Upon service by the Beneficiary or its nominee of a notice complying with the requirements of Clause 7.3 the Appointment will continue in full force and effect as if the same had been entered into between the Consultant and the Beneficiary to the exclusion of the Employer.</w:t>
      </w:r>
    </w:p>
    <w:p w:rsidRPr="00D353B5" w:rsidR="00C81A09" w:rsidP="00C81A09" w:rsidRDefault="00C81A09" w14:paraId="4861AEAD" w14:textId="77777777">
      <w:pPr>
        <w:pStyle w:val="Toolbar2HeadingBU"/>
        <w:tabs>
          <w:tab w:val="clear" w:pos="720"/>
        </w:tabs>
        <w:spacing w:line="240" w:lineRule="auto"/>
        <w:ind w:left="709" w:hanging="709"/>
        <w:jc w:val="both"/>
        <w:rPr>
          <w:rFonts w:cs="Arial" w:asciiTheme="minorHAnsi" w:hAnsiTheme="minorHAnsi"/>
          <w:sz w:val="20"/>
          <w:szCs w:val="20"/>
        </w:rPr>
      </w:pPr>
      <w:r w:rsidRPr="00D353B5">
        <w:rPr>
          <w:rFonts w:cs="Arial" w:asciiTheme="minorHAnsi" w:hAnsiTheme="minorHAnsi"/>
          <w:sz w:val="20"/>
          <w:szCs w:val="20"/>
        </w:rPr>
        <w:t>7.5</w:t>
      </w:r>
      <w:r w:rsidRPr="00D353B5">
        <w:rPr>
          <w:rFonts w:cs="Arial" w:asciiTheme="minorHAnsi" w:hAnsiTheme="minorHAnsi"/>
          <w:sz w:val="20"/>
          <w:szCs w:val="20"/>
        </w:rPr>
        <w:tab/>
      </w:r>
      <w:r w:rsidRPr="00D353B5">
        <w:rPr>
          <w:rFonts w:cs="Arial" w:asciiTheme="minorHAnsi" w:hAnsiTheme="minorHAnsi"/>
          <w:sz w:val="20"/>
          <w:szCs w:val="20"/>
        </w:rPr>
        <w:t>Compliance by the Consultant with the provisions of this Clause 7 will not be treated as a waiver of any breach on the part of the Employer giving rise to the right of termination nor otherwise prevent the Consultant from exercising its rights after the expiration of the notice issued pursuant to Clause 7.1 unless the rights of termination have ceased under the provisions of Clause 7.3.</w:t>
      </w:r>
    </w:p>
    <w:p w:rsidRPr="00D353B5" w:rsidR="00C81A09" w:rsidP="00C81A09" w:rsidRDefault="00C81A09" w14:paraId="6676FCFC" w14:textId="77777777">
      <w:pPr>
        <w:pStyle w:val="Toolbar2HeadingBU"/>
        <w:tabs>
          <w:tab w:val="clear" w:pos="720"/>
          <w:tab w:val="num" w:pos="1440"/>
        </w:tabs>
        <w:spacing w:line="240" w:lineRule="auto"/>
        <w:ind w:left="709" w:hanging="709"/>
        <w:jc w:val="both"/>
        <w:rPr>
          <w:rFonts w:cs="Arial" w:asciiTheme="minorHAnsi" w:hAnsiTheme="minorHAnsi"/>
          <w:sz w:val="20"/>
          <w:szCs w:val="20"/>
        </w:rPr>
      </w:pPr>
      <w:r w:rsidRPr="00D353B5">
        <w:rPr>
          <w:rFonts w:cs="Arial" w:asciiTheme="minorHAnsi" w:hAnsiTheme="minorHAnsi"/>
          <w:sz w:val="20"/>
          <w:szCs w:val="20"/>
        </w:rPr>
        <w:t>7.6</w:t>
      </w:r>
      <w:r w:rsidRPr="00D353B5">
        <w:rPr>
          <w:rFonts w:cs="Arial" w:asciiTheme="minorHAnsi" w:hAnsiTheme="minorHAnsi"/>
          <w:sz w:val="20"/>
          <w:szCs w:val="20"/>
        </w:rPr>
        <w:tab/>
      </w:r>
      <w:r w:rsidRPr="00D353B5">
        <w:rPr>
          <w:rFonts w:cs="Arial" w:asciiTheme="minorHAnsi" w:hAnsiTheme="minorHAnsi"/>
          <w:sz w:val="20"/>
          <w:szCs w:val="20"/>
        </w:rPr>
        <w:t>This Clause 7 shall cease to have effect upon the prior exercise by any third person of any similar rights of substitution contained in any other agreement concerning the Project and entered into between the Consultant and such person at the request of the Employer.</w:t>
      </w:r>
      <w:r w:rsidRPr="00D353B5">
        <w:rPr>
          <w:rFonts w:cs="Arial" w:asciiTheme="minorHAnsi" w:hAnsiTheme="minorHAnsi"/>
          <w:b/>
          <w:bCs/>
          <w:sz w:val="20"/>
          <w:szCs w:val="20"/>
        </w:rPr>
        <w:t>]</w:t>
      </w:r>
      <w:r w:rsidRPr="00D353B5">
        <w:rPr>
          <w:rFonts w:cs="Arial" w:asciiTheme="minorHAnsi" w:hAnsiTheme="minorHAnsi"/>
          <w:sz w:val="20"/>
          <w:szCs w:val="20"/>
        </w:rPr>
        <w:t>.</w:t>
      </w:r>
    </w:p>
    <w:p w:rsidRPr="00D353B5" w:rsidR="00C81A09" w:rsidP="00C81A09" w:rsidRDefault="00C81A09" w14:paraId="7DD43D17" w14:textId="77777777">
      <w:pPr>
        <w:pStyle w:val="Toolbar1HeadingBU"/>
        <w:tabs>
          <w:tab w:val="clear" w:pos="720"/>
        </w:tabs>
        <w:spacing w:line="240" w:lineRule="auto"/>
        <w:ind w:left="0" w:firstLine="0"/>
        <w:rPr>
          <w:rFonts w:cs="Arial" w:asciiTheme="minorHAnsi" w:hAnsiTheme="minorHAnsi"/>
          <w:sz w:val="20"/>
          <w:szCs w:val="20"/>
          <w:u w:val="none"/>
        </w:rPr>
      </w:pPr>
      <w:r w:rsidRPr="00D353B5">
        <w:rPr>
          <w:rFonts w:cs="Arial" w:asciiTheme="minorHAnsi" w:hAnsiTheme="minorHAnsi"/>
          <w:sz w:val="20"/>
          <w:szCs w:val="20"/>
          <w:u w:val="none"/>
        </w:rPr>
        <w:t>8.</w:t>
      </w:r>
      <w:r w:rsidRPr="00D353B5">
        <w:rPr>
          <w:rFonts w:cs="Arial" w:asciiTheme="minorHAnsi" w:hAnsiTheme="minorHAnsi"/>
          <w:sz w:val="20"/>
          <w:szCs w:val="20"/>
          <w:u w:val="none"/>
        </w:rPr>
        <w:tab/>
      </w:r>
      <w:r w:rsidRPr="00D353B5">
        <w:rPr>
          <w:rFonts w:cs="Arial" w:asciiTheme="minorHAnsi" w:hAnsiTheme="minorHAnsi"/>
          <w:sz w:val="20"/>
          <w:szCs w:val="20"/>
          <w:u w:val="none"/>
        </w:rPr>
        <w:t>[IN FUNDER WARRANTY – CONSULTANT'S POSITION</w:t>
      </w:r>
    </w:p>
    <w:p w:rsidRPr="00D353B5" w:rsidR="00C81A09" w:rsidP="00C81A09" w:rsidRDefault="00C81A09" w14:paraId="52388AA0" w14:textId="77777777">
      <w:pPr>
        <w:pStyle w:val="Toolbar1HeadingBU"/>
        <w:tabs>
          <w:tab w:val="clear" w:pos="720"/>
        </w:tabs>
        <w:spacing w:line="240" w:lineRule="auto"/>
        <w:ind w:firstLine="0"/>
        <w:rPr>
          <w:rFonts w:cs="Arial" w:asciiTheme="minorHAnsi" w:hAnsiTheme="minorHAnsi"/>
          <w:b w:val="0"/>
          <w:bCs/>
          <w:sz w:val="20"/>
          <w:szCs w:val="20"/>
          <w:u w:val="none"/>
        </w:rPr>
      </w:pPr>
      <w:r w:rsidRPr="00D353B5">
        <w:rPr>
          <w:rFonts w:cs="Arial" w:asciiTheme="minorHAnsi" w:hAnsiTheme="minorHAnsi"/>
          <w:b w:val="0"/>
          <w:sz w:val="20"/>
          <w:szCs w:val="20"/>
          <w:u w:val="none"/>
        </w:rPr>
        <w:t>By acting in accordance with Clause 7 the Consultant shall not incur any liability to the Contractor.</w:t>
      </w:r>
      <w:r w:rsidRPr="00D353B5">
        <w:rPr>
          <w:rFonts w:cs="Arial" w:asciiTheme="minorHAnsi" w:hAnsiTheme="minorHAnsi"/>
          <w:bCs/>
          <w:sz w:val="20"/>
          <w:szCs w:val="20"/>
          <w:u w:val="none"/>
        </w:rPr>
        <w:t>]</w:t>
      </w:r>
    </w:p>
    <w:p w:rsidRPr="00D353B5" w:rsidR="00C81A09" w:rsidP="00C81A09" w:rsidRDefault="00C81A09" w14:paraId="5E2AEBEC" w14:textId="77777777">
      <w:pPr>
        <w:pStyle w:val="Toolbar1HeadingBU"/>
        <w:tabs>
          <w:tab w:val="clear" w:pos="720"/>
        </w:tabs>
        <w:spacing w:line="240" w:lineRule="auto"/>
        <w:ind w:left="0" w:firstLine="0"/>
        <w:rPr>
          <w:rFonts w:cs="Arial" w:asciiTheme="minorHAnsi" w:hAnsiTheme="minorHAnsi"/>
          <w:sz w:val="20"/>
          <w:szCs w:val="20"/>
          <w:u w:val="none"/>
        </w:rPr>
      </w:pPr>
      <w:r w:rsidRPr="00D353B5">
        <w:rPr>
          <w:rFonts w:cs="Arial" w:asciiTheme="minorHAnsi" w:hAnsiTheme="minorHAnsi"/>
          <w:sz w:val="20"/>
          <w:szCs w:val="20"/>
          <w:u w:val="none"/>
        </w:rPr>
        <w:t>9.</w:t>
      </w:r>
      <w:r w:rsidRPr="00D353B5">
        <w:rPr>
          <w:rFonts w:cs="Arial" w:asciiTheme="minorHAnsi" w:hAnsiTheme="minorHAnsi"/>
          <w:sz w:val="20"/>
          <w:szCs w:val="20"/>
          <w:u w:val="none"/>
        </w:rPr>
        <w:tab/>
      </w:r>
      <w:r w:rsidRPr="00D353B5">
        <w:rPr>
          <w:rFonts w:cs="Arial" w:asciiTheme="minorHAnsi" w:hAnsiTheme="minorHAnsi"/>
          <w:sz w:val="20"/>
          <w:szCs w:val="20"/>
          <w:u w:val="none"/>
        </w:rPr>
        <w:t>NOTICES</w:t>
      </w:r>
    </w:p>
    <w:p w:rsidRPr="00D353B5" w:rsidR="00C81A09" w:rsidP="00C81A09" w:rsidRDefault="00C81A09" w14:paraId="2FA9A7BC" w14:textId="1BA029DC">
      <w:pPr>
        <w:spacing w:after="240"/>
        <w:ind w:left="720"/>
        <w:rPr>
          <w:rFonts w:cs="Arial" w:asciiTheme="minorHAnsi" w:hAnsiTheme="minorHAnsi"/>
        </w:rPr>
      </w:pPr>
      <w:r w:rsidRPr="00D353B5">
        <w:rPr>
          <w:rFonts w:cs="Arial" w:asciiTheme="minorHAnsi" w:hAnsiTheme="minorHAnsi"/>
        </w:rPr>
        <w:t xml:space="preserve">Any notice required to be given under 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shall be in writing and shall be deemed to be properly given if delivered personally to the addressee at its address as shown above (or such other address as may be notified in writing from time to time as its address for service).  </w:t>
      </w:r>
    </w:p>
    <w:p w:rsidRPr="00D353B5" w:rsidR="00C81A09" w:rsidP="00C81A09" w:rsidRDefault="00C81A09" w14:paraId="1A949976" w14:textId="77777777">
      <w:pPr>
        <w:pStyle w:val="Toolbar2HeadingBU"/>
        <w:tabs>
          <w:tab w:val="clear" w:pos="720"/>
        </w:tabs>
        <w:spacing w:line="240" w:lineRule="auto"/>
        <w:ind w:left="0" w:firstLine="0"/>
        <w:rPr>
          <w:rFonts w:cs="Arial" w:asciiTheme="minorHAnsi" w:hAnsiTheme="minorHAnsi"/>
          <w:sz w:val="20"/>
          <w:szCs w:val="20"/>
        </w:rPr>
      </w:pPr>
      <w:r w:rsidRPr="00D353B5">
        <w:rPr>
          <w:rFonts w:cs="Arial" w:asciiTheme="minorHAnsi" w:hAnsiTheme="minorHAnsi"/>
          <w:b/>
          <w:bCs/>
          <w:sz w:val="20"/>
          <w:szCs w:val="20"/>
        </w:rPr>
        <w:t>10.</w:t>
      </w:r>
      <w:r w:rsidRPr="00D353B5">
        <w:rPr>
          <w:rFonts w:cs="Arial" w:asciiTheme="minorHAnsi" w:hAnsiTheme="minorHAnsi"/>
          <w:b/>
          <w:bCs/>
          <w:sz w:val="20"/>
          <w:szCs w:val="20"/>
        </w:rPr>
        <w:tab/>
      </w:r>
      <w:r w:rsidRPr="00D353B5">
        <w:rPr>
          <w:rFonts w:cs="Arial" w:asciiTheme="minorHAnsi" w:hAnsiTheme="minorHAnsi"/>
          <w:b/>
          <w:bCs/>
          <w:sz w:val="20"/>
          <w:szCs w:val="20"/>
        </w:rPr>
        <w:t>EXTRANEOUS RIGHTS</w:t>
      </w:r>
    </w:p>
    <w:p w:rsidRPr="00D353B5" w:rsidR="00C81A09" w:rsidP="00C81A09" w:rsidRDefault="00C81A09" w14:paraId="51D00641" w14:textId="6A72A560">
      <w:pPr>
        <w:tabs>
          <w:tab w:val="left" w:pos="709"/>
        </w:tabs>
        <w:spacing w:after="240"/>
        <w:ind w:left="709" w:hanging="709"/>
        <w:rPr>
          <w:rFonts w:cs="Arial" w:asciiTheme="minorHAnsi" w:hAnsiTheme="minorHAnsi"/>
        </w:rPr>
      </w:pPr>
      <w:r w:rsidRPr="00D353B5">
        <w:rPr>
          <w:rFonts w:cs="Arial" w:asciiTheme="minorHAnsi" w:hAnsiTheme="minorHAnsi"/>
        </w:rPr>
        <w:t>10.1</w:t>
      </w:r>
      <w:r w:rsidRPr="00D353B5">
        <w:rPr>
          <w:rFonts w:cs="Arial" w:asciiTheme="minorHAnsi" w:hAnsiTheme="minorHAnsi"/>
        </w:rPr>
        <w:tab/>
      </w:r>
      <w:r w:rsidRPr="00D353B5">
        <w:rPr>
          <w:rFonts w:cs="Arial" w:asciiTheme="minorHAnsi" w:hAnsiTheme="minorHAnsi"/>
        </w:rPr>
        <w:t xml:space="preserve">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shall not negate or diminish any duty or liability otherwise owed by the Consultant to the Beneficiary.</w:t>
      </w:r>
    </w:p>
    <w:p w:rsidRPr="00D353B5" w:rsidR="00C81A09" w:rsidP="00C81A09" w:rsidRDefault="00C81A09" w14:paraId="348CC2E8" w14:textId="4B3F4684">
      <w:pPr>
        <w:tabs>
          <w:tab w:val="left" w:pos="709"/>
        </w:tabs>
        <w:spacing w:after="240"/>
        <w:ind w:left="709" w:hanging="709"/>
        <w:rPr>
          <w:rFonts w:cs="Arial" w:asciiTheme="minorHAnsi" w:hAnsiTheme="minorHAnsi"/>
        </w:rPr>
      </w:pPr>
      <w:r w:rsidRPr="00D353B5">
        <w:rPr>
          <w:rFonts w:cs="Arial" w:asciiTheme="minorHAnsi" w:hAnsiTheme="minorHAnsi"/>
        </w:rPr>
        <w:t>10.2</w:t>
      </w:r>
      <w:r w:rsidRPr="00D353B5">
        <w:rPr>
          <w:rFonts w:cs="Arial" w:asciiTheme="minorHAnsi" w:hAnsiTheme="minorHAnsi"/>
        </w:rPr>
        <w:tab/>
      </w:r>
      <w:r w:rsidRPr="00D353B5">
        <w:rPr>
          <w:rFonts w:cs="Arial" w:asciiTheme="minorHAnsi" w:hAnsiTheme="minorHAnsi"/>
        </w:rPr>
        <w:t xml:space="preserve">No approval or inspection of the Development or of any designs or specifications and no testing of any work or materials by or on behalf of the Beneficiary and no omission to inspect or test shall negate or diminish any duty or liability of the Consultant arising under this </w:t>
      </w:r>
      <w:r w:rsidR="00763C36">
        <w:rPr>
          <w:rFonts w:cs="Arial" w:asciiTheme="minorHAnsi" w:hAnsiTheme="minorHAnsi"/>
        </w:rPr>
        <w:t>Agreement</w:t>
      </w:r>
      <w:r w:rsidRPr="00D353B5">
        <w:rPr>
          <w:rFonts w:cs="Arial" w:asciiTheme="minorHAnsi" w:hAnsiTheme="minorHAnsi"/>
        </w:rPr>
        <w:t xml:space="preserve">. </w:t>
      </w:r>
    </w:p>
    <w:p w:rsidRPr="00D353B5" w:rsidR="00C81A09" w:rsidP="00C81A09" w:rsidRDefault="00C81A09" w14:paraId="171E0936" w14:textId="55810C58">
      <w:pPr>
        <w:tabs>
          <w:tab w:val="left" w:pos="709"/>
        </w:tabs>
        <w:spacing w:after="240"/>
        <w:ind w:left="709" w:hanging="709"/>
        <w:rPr>
          <w:rFonts w:cs="Arial" w:asciiTheme="minorHAnsi" w:hAnsiTheme="minorHAnsi"/>
        </w:rPr>
      </w:pPr>
      <w:r w:rsidRPr="00D353B5">
        <w:rPr>
          <w:rFonts w:cs="Arial" w:asciiTheme="minorHAnsi" w:hAnsiTheme="minorHAnsi"/>
        </w:rPr>
        <w:lastRenderedPageBreak/>
        <w:t>10.3</w:t>
      </w:r>
      <w:r w:rsidRPr="00D353B5">
        <w:rPr>
          <w:rFonts w:cs="Arial" w:asciiTheme="minorHAnsi" w:hAnsiTheme="minorHAnsi"/>
        </w:rPr>
        <w:tab/>
      </w:r>
      <w:r w:rsidRPr="00D353B5">
        <w:rPr>
          <w:rFonts w:cs="Arial" w:asciiTheme="minorHAnsi" w:hAnsiTheme="minorHAnsi"/>
        </w:rPr>
        <w:t xml:space="preserve">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may be executed in any number of counterparts all of which when taken together shall constitute one and the same instrument. </w:t>
      </w:r>
    </w:p>
    <w:p w:rsidRPr="00D353B5" w:rsidR="00C81A09" w:rsidP="00C81A09" w:rsidRDefault="00C81A09" w14:paraId="765428AB" w14:textId="14BF2E17">
      <w:pPr>
        <w:tabs>
          <w:tab w:val="left" w:pos="709"/>
        </w:tabs>
        <w:spacing w:after="240"/>
        <w:ind w:left="709" w:hanging="709"/>
        <w:rPr>
          <w:rFonts w:cs="Arial" w:asciiTheme="minorHAnsi" w:hAnsiTheme="minorHAnsi"/>
        </w:rPr>
      </w:pPr>
      <w:r w:rsidRPr="00D353B5">
        <w:rPr>
          <w:rFonts w:cs="Arial" w:asciiTheme="minorHAnsi" w:hAnsiTheme="minorHAnsi"/>
        </w:rPr>
        <w:t>10.4</w:t>
      </w:r>
      <w:r w:rsidRPr="00D353B5">
        <w:rPr>
          <w:rFonts w:cs="Arial" w:asciiTheme="minorHAnsi" w:hAnsiTheme="minorHAnsi"/>
        </w:rPr>
        <w:tab/>
      </w:r>
      <w:r w:rsidRPr="00D353B5">
        <w:rPr>
          <w:rFonts w:cs="Arial" w:asciiTheme="minorHAnsi" w:hAnsiTheme="minorHAnsi"/>
        </w:rPr>
        <w:t xml:space="preserve">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does not create any right enforceable by any person not a party to it (whether pursuant to </w:t>
      </w:r>
      <w:proofErr w:type="spellStart"/>
      <w:r w:rsidRPr="00C00EC4" w:rsidR="00C00EC4">
        <w:rPr>
          <w:rFonts w:cs="Arial" w:asciiTheme="minorHAnsi" w:hAnsiTheme="minorHAnsi"/>
        </w:rPr>
        <w:t>The</w:t>
      </w:r>
      <w:proofErr w:type="spellEnd"/>
      <w:r w:rsidRPr="00C00EC4" w:rsidR="00C00EC4">
        <w:rPr>
          <w:rFonts w:cs="Arial" w:asciiTheme="minorHAnsi" w:hAnsiTheme="minorHAnsi"/>
        </w:rPr>
        <w:t xml:space="preserve"> Contract (Rights of Third Parties) Act 1999</w:t>
      </w:r>
      <w:r w:rsidR="00C00EC4">
        <w:rPr>
          <w:rFonts w:cs="Arial" w:asciiTheme="minorHAnsi" w:hAnsiTheme="minorHAnsi"/>
        </w:rPr>
        <w:t xml:space="preserve"> </w:t>
      </w:r>
      <w:r w:rsidRPr="00D353B5">
        <w:rPr>
          <w:rFonts w:cs="Arial" w:asciiTheme="minorHAnsi" w:hAnsiTheme="minorHAnsi"/>
        </w:rPr>
        <w:t xml:space="preserve">or otherwise) except that a person who is the successor to or the permitted assignee of the rights of the Beneficiary is deemed to be a party to this </w:t>
      </w:r>
      <w:r w:rsidR="00763C36">
        <w:rPr>
          <w:rFonts w:cs="Arial" w:asciiTheme="minorHAnsi" w:hAnsiTheme="minorHAnsi"/>
        </w:rPr>
        <w:t>Agreement</w:t>
      </w:r>
      <w:r w:rsidRPr="00D353B5">
        <w:rPr>
          <w:rFonts w:cs="Arial" w:asciiTheme="minorHAnsi" w:hAnsiTheme="minorHAnsi"/>
        </w:rPr>
        <w:t xml:space="preserve">. </w:t>
      </w:r>
    </w:p>
    <w:p w:rsidRPr="00D353B5" w:rsidR="00C81A09" w:rsidP="00C81A09" w:rsidRDefault="00C81A09" w14:paraId="15A90FFA" w14:textId="77777777">
      <w:pPr>
        <w:pStyle w:val="Toolbar2HeadingBU"/>
        <w:tabs>
          <w:tab w:val="clear" w:pos="720"/>
        </w:tabs>
        <w:spacing w:line="240" w:lineRule="auto"/>
        <w:ind w:left="0" w:firstLine="0"/>
        <w:rPr>
          <w:rFonts w:cs="Arial" w:asciiTheme="minorHAnsi" w:hAnsiTheme="minorHAnsi"/>
          <w:b/>
          <w:sz w:val="20"/>
          <w:szCs w:val="20"/>
        </w:rPr>
      </w:pPr>
      <w:r w:rsidRPr="00D353B5">
        <w:rPr>
          <w:rFonts w:cs="Arial" w:asciiTheme="minorHAnsi" w:hAnsiTheme="minorHAnsi"/>
          <w:b/>
          <w:sz w:val="20"/>
          <w:szCs w:val="20"/>
        </w:rPr>
        <w:t>11.</w:t>
      </w:r>
      <w:r w:rsidRPr="00D353B5">
        <w:rPr>
          <w:rFonts w:cs="Arial" w:asciiTheme="minorHAnsi" w:hAnsiTheme="minorHAnsi"/>
          <w:b/>
          <w:sz w:val="20"/>
          <w:szCs w:val="20"/>
        </w:rPr>
        <w:tab/>
      </w:r>
      <w:r w:rsidRPr="00D353B5">
        <w:rPr>
          <w:rFonts w:cs="Arial" w:asciiTheme="minorHAnsi" w:hAnsiTheme="minorHAnsi"/>
          <w:b/>
          <w:sz w:val="20"/>
          <w:szCs w:val="20"/>
        </w:rPr>
        <w:t>GOVERNING LAW</w:t>
      </w:r>
    </w:p>
    <w:p w:rsidRPr="00D353B5" w:rsidR="00C81A09" w:rsidP="00C81A09" w:rsidRDefault="00C81A09" w14:paraId="11D69402" w14:textId="66A4CFF4">
      <w:pPr>
        <w:spacing w:after="240"/>
        <w:ind w:left="720"/>
        <w:rPr>
          <w:rFonts w:cs="Arial" w:asciiTheme="minorHAnsi" w:hAnsiTheme="minorHAnsi"/>
        </w:rPr>
      </w:pPr>
      <w:r w:rsidRPr="00D353B5">
        <w:rPr>
          <w:rFonts w:cs="Arial" w:asciiTheme="minorHAnsi" w:hAnsiTheme="minorHAnsi"/>
        </w:rPr>
        <w:t xml:space="preserve">This </w:t>
      </w:r>
      <w:r w:rsidR="00763C36">
        <w:rPr>
          <w:rFonts w:cs="Arial" w:asciiTheme="minorHAnsi" w:hAnsiTheme="minorHAnsi"/>
        </w:rPr>
        <w:t>Agreement</w:t>
      </w:r>
      <w:r w:rsidRPr="00D353B5" w:rsidR="00763C36">
        <w:rPr>
          <w:rFonts w:cs="Arial" w:asciiTheme="minorHAnsi" w:hAnsiTheme="minorHAnsi"/>
        </w:rPr>
        <w:t xml:space="preserve"> </w:t>
      </w:r>
      <w:r w:rsidRPr="00D353B5">
        <w:rPr>
          <w:rFonts w:cs="Arial" w:asciiTheme="minorHAnsi" w:hAnsiTheme="minorHAnsi"/>
        </w:rPr>
        <w:t xml:space="preserve">is subject in all respects to </w:t>
      </w:r>
      <w:r w:rsidR="00C00EC4">
        <w:rPr>
          <w:rFonts w:cs="Arial" w:asciiTheme="minorHAnsi" w:hAnsiTheme="minorHAnsi"/>
        </w:rPr>
        <w:t>English</w:t>
      </w:r>
      <w:r w:rsidRPr="00D353B5" w:rsidR="00E750CE">
        <w:rPr>
          <w:rFonts w:cs="Arial" w:asciiTheme="minorHAnsi" w:hAnsiTheme="minorHAnsi"/>
        </w:rPr>
        <w:t xml:space="preserve"> </w:t>
      </w:r>
      <w:r w:rsidRPr="00D353B5">
        <w:rPr>
          <w:rFonts w:cs="Arial" w:asciiTheme="minorHAnsi" w:hAnsiTheme="minorHAnsi"/>
        </w:rPr>
        <w:t xml:space="preserve">law and the </w:t>
      </w:r>
      <w:r w:rsidR="00C00EC4">
        <w:rPr>
          <w:rFonts w:cs="Arial" w:asciiTheme="minorHAnsi" w:hAnsiTheme="minorHAnsi"/>
        </w:rPr>
        <w:t>English</w:t>
      </w:r>
      <w:r w:rsidRPr="00D353B5" w:rsidR="00E750CE">
        <w:rPr>
          <w:rFonts w:cs="Arial" w:asciiTheme="minorHAnsi" w:hAnsiTheme="minorHAnsi"/>
        </w:rPr>
        <w:t xml:space="preserve"> </w:t>
      </w:r>
      <w:r w:rsidRPr="00D353B5">
        <w:rPr>
          <w:rFonts w:cs="Arial" w:asciiTheme="minorHAnsi" w:hAnsiTheme="minorHAnsi"/>
        </w:rPr>
        <w:t xml:space="preserve">Courts shall have exclusive jurisdiction with regard to all matters arising under or in connection with it. </w:t>
      </w:r>
    </w:p>
    <w:p w:rsidRPr="00D353B5" w:rsidR="00C81A09" w:rsidP="00C81A09" w:rsidRDefault="00C81A09" w14:paraId="370FDF1B" w14:textId="77777777">
      <w:pPr>
        <w:spacing w:after="240"/>
        <w:rPr>
          <w:rFonts w:cs="Arial" w:asciiTheme="minorHAnsi" w:hAnsiTheme="minorHAnsi"/>
        </w:rPr>
      </w:pPr>
    </w:p>
    <w:p w:rsidRPr="003358C2" w:rsidR="00763C36" w:rsidP="00763C36" w:rsidRDefault="00763C36" w14:paraId="277358A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
          <w:bCs/>
        </w:rPr>
        <w:t>IN WITNESS WHEREOF</w:t>
      </w:r>
      <w:r w:rsidRPr="003358C2">
        <w:rPr>
          <w:rFonts w:ascii="Calibri" w:hAnsi="Calibri"/>
          <w:bCs/>
        </w:rPr>
        <w:t xml:space="preserve"> these presents on this and the [XX] preceding are executed as follows:</w:t>
      </w:r>
    </w:p>
    <w:p w:rsidRPr="003358C2" w:rsidR="00763C36" w:rsidP="00763C36" w:rsidRDefault="00763C36" w14:paraId="0F1C11E0" w14:textId="4D789D9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They are signed for and on behalf of </w:t>
      </w:r>
      <w:r w:rsidRPr="003358C2">
        <w:rPr>
          <w:rFonts w:ascii="Calibri" w:hAnsi="Calibri"/>
          <w:b/>
          <w:bCs/>
        </w:rPr>
        <w:t>[</w:t>
      </w:r>
      <w:r>
        <w:rPr>
          <w:rFonts w:ascii="Calibri" w:hAnsi="Calibri"/>
          <w:b/>
          <w:bCs/>
        </w:rPr>
        <w:t>CONSULTANT</w:t>
      </w:r>
      <w:r w:rsidRPr="003358C2">
        <w:rPr>
          <w:rFonts w:ascii="Calibri" w:hAnsi="Calibri"/>
          <w:b/>
          <w:bCs/>
        </w:rPr>
        <w:t>]:</w:t>
      </w:r>
    </w:p>
    <w:tbl>
      <w:tblPr>
        <w:tblW w:w="5000" w:type="pct"/>
        <w:tblBorders>
          <w:bottom w:val="dotted" w:color="auto" w:sz="4" w:space="0"/>
          <w:insideH w:val="dotted" w:color="auto" w:sz="4" w:space="0"/>
        </w:tblBorders>
        <w:tblLook w:val="0000" w:firstRow="0" w:lastRow="0" w:firstColumn="0" w:lastColumn="0" w:noHBand="0" w:noVBand="0"/>
      </w:tblPr>
      <w:tblGrid>
        <w:gridCol w:w="4355"/>
        <w:gridCol w:w="15"/>
        <w:gridCol w:w="251"/>
        <w:gridCol w:w="1932"/>
        <w:gridCol w:w="2689"/>
      </w:tblGrid>
      <w:tr w:rsidRPr="003358C2" w:rsidR="00763C36" w:rsidTr="00C12D18" w14:paraId="6FA71F9F" w14:textId="77777777">
        <w:trPr>
          <w:trHeight w:val="320" w:hRule="exact"/>
        </w:trPr>
        <w:tc>
          <w:tcPr>
            <w:tcW w:w="2364" w:type="pct"/>
            <w:gridSpan w:val="2"/>
            <w:tcBorders>
              <w:bottom w:val="dotted" w:color="auto" w:sz="4" w:space="0"/>
            </w:tcBorders>
          </w:tcPr>
          <w:p w:rsidRPr="003358C2" w:rsidR="00763C36" w:rsidP="00C12D18" w:rsidRDefault="00763C36" w14:paraId="42E67BB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1F25F8CC"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bottom w:val="dotted" w:color="auto" w:sz="4" w:space="0"/>
            </w:tcBorders>
          </w:tcPr>
          <w:p w:rsidRPr="003358C2" w:rsidR="00763C36" w:rsidP="00C12D18" w:rsidRDefault="00763C36" w14:paraId="0EC67C9C"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055DF287" w14:textId="77777777">
        <w:trPr>
          <w:trHeight w:val="794" w:hRule="exact"/>
        </w:trPr>
        <w:tc>
          <w:tcPr>
            <w:tcW w:w="2364" w:type="pct"/>
            <w:gridSpan w:val="2"/>
            <w:tcBorders>
              <w:top w:val="dotted" w:color="auto" w:sz="4" w:space="0"/>
              <w:bottom w:val="nil"/>
            </w:tcBorders>
          </w:tcPr>
          <w:p w:rsidRPr="003358C2" w:rsidR="00763C36" w:rsidP="00C12D18" w:rsidRDefault="00763C36" w14:paraId="79750461"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rsidRPr="003358C2" w:rsidR="00763C36" w:rsidP="00C12D18" w:rsidRDefault="00763C36" w14:paraId="1935F38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 Company Secretary/Authorised Signatory</w:t>
            </w:r>
          </w:p>
        </w:tc>
        <w:tc>
          <w:tcPr>
            <w:tcW w:w="136" w:type="pct"/>
            <w:tcBorders>
              <w:top w:val="nil"/>
              <w:bottom w:val="nil"/>
            </w:tcBorders>
          </w:tcPr>
          <w:p w:rsidRPr="003358C2" w:rsidR="00763C36" w:rsidP="00C12D18" w:rsidRDefault="00763C36" w14:paraId="45CD3AD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color="auto" w:sz="4" w:space="0"/>
              <w:bottom w:val="nil"/>
            </w:tcBorders>
          </w:tcPr>
          <w:p w:rsidRPr="003358C2" w:rsidR="00763C36" w:rsidP="00C12D18" w:rsidRDefault="00763C36" w14:paraId="6D583DE6"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rsidRPr="003358C2" w:rsidR="00763C36" w:rsidP="00C12D18" w:rsidRDefault="00763C36" w14:paraId="6D4B85E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Director/Company Secretary/Authorised Signatory/ Witness</w:t>
            </w:r>
          </w:p>
        </w:tc>
      </w:tr>
      <w:tr w:rsidRPr="003358C2" w:rsidR="00763C36" w:rsidTr="00C12D18" w14:paraId="6735E622" w14:textId="77777777">
        <w:trPr>
          <w:trHeight w:val="320" w:hRule="exact"/>
        </w:trPr>
        <w:tc>
          <w:tcPr>
            <w:tcW w:w="2364" w:type="pct"/>
            <w:gridSpan w:val="2"/>
            <w:tcBorders>
              <w:top w:val="nil"/>
              <w:bottom w:val="dotted" w:color="auto" w:sz="4" w:space="0"/>
            </w:tcBorders>
          </w:tcPr>
          <w:p w:rsidRPr="003358C2" w:rsidR="00763C36" w:rsidP="00C12D18" w:rsidRDefault="00763C36" w14:paraId="002DCA4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77B6108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bottom w:val="dotted" w:color="auto" w:sz="4" w:space="0"/>
            </w:tcBorders>
          </w:tcPr>
          <w:p w:rsidRPr="003358C2" w:rsidR="00763C36" w:rsidP="00C12D18" w:rsidRDefault="00763C36" w14:paraId="1EA62714"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5CA40224" w14:textId="77777777">
        <w:trPr>
          <w:trHeight w:val="320" w:hRule="exact"/>
        </w:trPr>
        <w:tc>
          <w:tcPr>
            <w:tcW w:w="2364" w:type="pct"/>
            <w:gridSpan w:val="2"/>
            <w:tcBorders>
              <w:top w:val="dotted" w:color="auto" w:sz="4" w:space="0"/>
              <w:bottom w:val="nil"/>
            </w:tcBorders>
          </w:tcPr>
          <w:p w:rsidRPr="003358C2" w:rsidR="00763C36" w:rsidP="00C12D18" w:rsidRDefault="00763C36" w14:paraId="19CA8537"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c>
          <w:tcPr>
            <w:tcW w:w="136" w:type="pct"/>
            <w:tcBorders>
              <w:top w:val="nil"/>
              <w:bottom w:val="nil"/>
            </w:tcBorders>
          </w:tcPr>
          <w:p w:rsidRPr="003358C2" w:rsidR="00763C36" w:rsidP="00C12D18" w:rsidRDefault="00763C36" w14:paraId="096540D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color="auto" w:sz="4" w:space="0"/>
              <w:bottom w:val="nil"/>
            </w:tcBorders>
          </w:tcPr>
          <w:p w:rsidRPr="003358C2" w:rsidR="00763C36" w:rsidP="00C12D18" w:rsidRDefault="00763C36" w14:paraId="0C741706"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r>
      <w:tr w:rsidRPr="003358C2" w:rsidR="00763C36" w:rsidTr="00C12D18" w14:paraId="0BB61247" w14:textId="77777777">
        <w:trPr>
          <w:trHeight w:val="425" w:hRule="exact"/>
        </w:trPr>
        <w:tc>
          <w:tcPr>
            <w:tcW w:w="2364" w:type="pct"/>
            <w:gridSpan w:val="2"/>
            <w:tcBorders>
              <w:top w:val="nil"/>
            </w:tcBorders>
          </w:tcPr>
          <w:p w:rsidRPr="003358C2" w:rsidR="00763C36" w:rsidP="00C12D18" w:rsidRDefault="00763C36" w14:paraId="1AF30B6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790A211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tcBorders>
          </w:tcPr>
          <w:p w:rsidRPr="003358C2" w:rsidR="00763C36" w:rsidP="00C12D18" w:rsidRDefault="00763C36" w14:paraId="14A4A76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63345047" w14:textId="77777777">
        <w:trPr>
          <w:cantSplit/>
          <w:trHeight w:val="320" w:hRule="exact"/>
        </w:trPr>
        <w:tc>
          <w:tcPr>
            <w:tcW w:w="2364" w:type="pct"/>
            <w:gridSpan w:val="2"/>
            <w:tcBorders>
              <w:top w:val="dotted" w:color="auto" w:sz="4" w:space="0"/>
              <w:bottom w:val="nil"/>
            </w:tcBorders>
          </w:tcPr>
          <w:p w:rsidRPr="003358C2" w:rsidR="00763C36" w:rsidP="00C12D18" w:rsidRDefault="00763C36" w14:paraId="62E7DFB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date of signing</w:t>
            </w:r>
          </w:p>
        </w:tc>
        <w:tc>
          <w:tcPr>
            <w:tcW w:w="136" w:type="pct"/>
            <w:tcBorders>
              <w:top w:val="nil"/>
              <w:bottom w:val="nil"/>
            </w:tcBorders>
          </w:tcPr>
          <w:p w:rsidRPr="003358C2" w:rsidR="00763C36" w:rsidP="00C12D18" w:rsidRDefault="00763C36" w14:paraId="747D8874"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dotted" w:color="auto" w:sz="4" w:space="0"/>
              <w:bottom w:val="nil"/>
            </w:tcBorders>
          </w:tcPr>
          <w:p w:rsidRPr="003358C2" w:rsidR="00763C36" w:rsidP="00C12D18" w:rsidRDefault="00763C36" w14:paraId="0EE8AD5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val="restart"/>
          </w:tcPr>
          <w:p w:rsidRPr="003358C2" w:rsidR="00763C36" w:rsidP="00C12D18" w:rsidRDefault="00763C36" w14:paraId="0F4EF5B1"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34C78562" w14:textId="77777777">
        <w:trPr>
          <w:cantSplit/>
          <w:trHeight w:val="413" w:hRule="exact"/>
        </w:trPr>
        <w:tc>
          <w:tcPr>
            <w:tcW w:w="2364" w:type="pct"/>
            <w:gridSpan w:val="2"/>
            <w:tcBorders>
              <w:top w:val="nil"/>
              <w:bottom w:val="dotted" w:color="auto" w:sz="4" w:space="0"/>
            </w:tcBorders>
          </w:tcPr>
          <w:p w:rsidRPr="003358C2" w:rsidR="00763C36" w:rsidP="00C12D18" w:rsidRDefault="00763C36" w14:paraId="68F8B0D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27A554B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nil"/>
              <w:bottom w:val="dotted" w:color="auto" w:sz="4" w:space="0"/>
            </w:tcBorders>
          </w:tcPr>
          <w:p w:rsidRPr="003358C2" w:rsidR="00763C36" w:rsidP="00C12D18" w:rsidRDefault="00763C36" w14:paraId="0CB0C3A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tcBorders>
              <w:bottom w:val="dotted" w:color="auto" w:sz="4" w:space="0"/>
            </w:tcBorders>
          </w:tcPr>
          <w:p w:rsidRPr="003358C2" w:rsidR="00763C36" w:rsidP="00C12D18" w:rsidRDefault="00763C36" w14:paraId="744FCF1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4308BC7D" w14:textId="77777777">
        <w:trPr>
          <w:trHeight w:val="320" w:hRule="exact"/>
        </w:trPr>
        <w:tc>
          <w:tcPr>
            <w:tcW w:w="2356" w:type="pct"/>
            <w:tcBorders>
              <w:top w:val="dotted" w:color="auto" w:sz="4" w:space="0"/>
              <w:bottom w:val="nil"/>
            </w:tcBorders>
          </w:tcPr>
          <w:p w:rsidRPr="003358C2" w:rsidR="00763C36" w:rsidP="00C12D18" w:rsidRDefault="00763C36" w14:paraId="6554E215"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place of signing</w:t>
            </w:r>
          </w:p>
        </w:tc>
        <w:tc>
          <w:tcPr>
            <w:tcW w:w="144" w:type="pct"/>
            <w:gridSpan w:val="2"/>
            <w:tcBorders>
              <w:top w:val="nil"/>
              <w:bottom w:val="nil"/>
            </w:tcBorders>
          </w:tcPr>
          <w:p w:rsidRPr="003358C2" w:rsidR="00763C36" w:rsidP="00C12D18" w:rsidRDefault="00763C36" w14:paraId="0472258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color="auto" w:sz="4" w:space="0"/>
              <w:bottom w:val="nil"/>
            </w:tcBorders>
          </w:tcPr>
          <w:p w:rsidRPr="003358C2" w:rsidR="00763C36" w:rsidP="00C12D18" w:rsidRDefault="00763C36" w14:paraId="2A16AD7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address of witness </w:t>
            </w:r>
          </w:p>
        </w:tc>
      </w:tr>
    </w:tbl>
    <w:p w:rsidRPr="003358C2" w:rsidR="00763C36" w:rsidP="00763C36" w:rsidRDefault="00763C36" w14:paraId="4133EB97"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p w:rsidRPr="003358C2" w:rsidR="00763C36" w:rsidP="00763C36" w:rsidRDefault="00763C36" w14:paraId="7FE1D41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They are signed for and on behalf of </w:t>
      </w:r>
      <w:r w:rsidRPr="003358C2">
        <w:rPr>
          <w:rFonts w:ascii="Calibri" w:hAnsi="Calibri"/>
          <w:b/>
          <w:bCs/>
        </w:rPr>
        <w:t>[BENEFICIARY]:</w:t>
      </w:r>
    </w:p>
    <w:tbl>
      <w:tblPr>
        <w:tblW w:w="5000" w:type="pct"/>
        <w:tblBorders>
          <w:bottom w:val="dotted" w:color="auto" w:sz="4" w:space="0"/>
          <w:insideH w:val="dotted" w:color="auto" w:sz="4" w:space="0"/>
        </w:tblBorders>
        <w:tblLook w:val="0000" w:firstRow="0" w:lastRow="0" w:firstColumn="0" w:lastColumn="0" w:noHBand="0" w:noVBand="0"/>
      </w:tblPr>
      <w:tblGrid>
        <w:gridCol w:w="4355"/>
        <w:gridCol w:w="15"/>
        <w:gridCol w:w="251"/>
        <w:gridCol w:w="1932"/>
        <w:gridCol w:w="2689"/>
      </w:tblGrid>
      <w:tr w:rsidRPr="003358C2" w:rsidR="00763C36" w:rsidTr="00C12D18" w14:paraId="22B4F83C" w14:textId="77777777">
        <w:trPr>
          <w:trHeight w:val="320" w:hRule="exact"/>
        </w:trPr>
        <w:tc>
          <w:tcPr>
            <w:tcW w:w="2364" w:type="pct"/>
            <w:gridSpan w:val="2"/>
            <w:tcBorders>
              <w:bottom w:val="dotted" w:color="auto" w:sz="4" w:space="0"/>
            </w:tcBorders>
          </w:tcPr>
          <w:p w:rsidRPr="003358C2" w:rsidR="00763C36" w:rsidP="00C12D18" w:rsidRDefault="00763C36" w14:paraId="1591BD0A"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130DDDE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bottom w:val="dotted" w:color="auto" w:sz="4" w:space="0"/>
            </w:tcBorders>
          </w:tcPr>
          <w:p w:rsidRPr="003358C2" w:rsidR="00763C36" w:rsidP="00C12D18" w:rsidRDefault="00763C36" w14:paraId="1606ECB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4DEB5D2E" w14:textId="77777777">
        <w:trPr>
          <w:trHeight w:val="754" w:hRule="exact"/>
        </w:trPr>
        <w:tc>
          <w:tcPr>
            <w:tcW w:w="2364" w:type="pct"/>
            <w:gridSpan w:val="2"/>
            <w:tcBorders>
              <w:top w:val="dotted" w:color="auto" w:sz="4" w:space="0"/>
              <w:bottom w:val="nil"/>
            </w:tcBorders>
          </w:tcPr>
          <w:p w:rsidRPr="003358C2" w:rsidR="00763C36" w:rsidP="00C12D18" w:rsidRDefault="00763C36" w14:paraId="13A3ED04"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rsidRPr="003358C2" w:rsidR="00763C36" w:rsidP="00C12D18" w:rsidRDefault="00763C36" w14:paraId="12C8766B"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 Company Secretary/Authorised Signatory</w:t>
            </w:r>
          </w:p>
        </w:tc>
        <w:tc>
          <w:tcPr>
            <w:tcW w:w="136" w:type="pct"/>
            <w:tcBorders>
              <w:top w:val="nil"/>
              <w:bottom w:val="nil"/>
            </w:tcBorders>
          </w:tcPr>
          <w:p w:rsidRPr="003358C2" w:rsidR="00763C36" w:rsidP="00C12D18" w:rsidRDefault="00763C36" w14:paraId="2F7390A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color="auto" w:sz="4" w:space="0"/>
              <w:bottom w:val="nil"/>
            </w:tcBorders>
          </w:tcPr>
          <w:p w:rsidRPr="003358C2" w:rsidR="00763C36" w:rsidP="00C12D18" w:rsidRDefault="00763C36" w14:paraId="7F824AA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rsidRPr="003358C2" w:rsidR="00763C36" w:rsidP="00C12D18" w:rsidRDefault="00763C36" w14:paraId="447815DB"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Director/Company Secretary/Authorised Signatory/ Witness</w:t>
            </w:r>
          </w:p>
        </w:tc>
      </w:tr>
      <w:tr w:rsidRPr="003358C2" w:rsidR="00763C36" w:rsidTr="00C12D18" w14:paraId="05A72AA1" w14:textId="77777777">
        <w:trPr>
          <w:trHeight w:val="320" w:hRule="exact"/>
        </w:trPr>
        <w:tc>
          <w:tcPr>
            <w:tcW w:w="2364" w:type="pct"/>
            <w:gridSpan w:val="2"/>
            <w:tcBorders>
              <w:top w:val="nil"/>
              <w:bottom w:val="dotted" w:color="auto" w:sz="4" w:space="0"/>
            </w:tcBorders>
          </w:tcPr>
          <w:p w:rsidRPr="003358C2" w:rsidR="00763C36" w:rsidP="00C12D18" w:rsidRDefault="00763C36" w14:paraId="596299C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36B17E78"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bottom w:val="dotted" w:color="auto" w:sz="4" w:space="0"/>
            </w:tcBorders>
          </w:tcPr>
          <w:p w:rsidRPr="003358C2" w:rsidR="00763C36" w:rsidP="00C12D18" w:rsidRDefault="00763C36" w14:paraId="524D9703"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323DD328" w14:textId="77777777">
        <w:trPr>
          <w:trHeight w:val="320" w:hRule="exact"/>
        </w:trPr>
        <w:tc>
          <w:tcPr>
            <w:tcW w:w="2364" w:type="pct"/>
            <w:gridSpan w:val="2"/>
            <w:tcBorders>
              <w:top w:val="dotted" w:color="auto" w:sz="4" w:space="0"/>
              <w:bottom w:val="nil"/>
            </w:tcBorders>
          </w:tcPr>
          <w:p w:rsidRPr="003358C2" w:rsidR="00763C36" w:rsidP="00C12D18" w:rsidRDefault="00763C36" w14:paraId="791B227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c>
          <w:tcPr>
            <w:tcW w:w="136" w:type="pct"/>
            <w:tcBorders>
              <w:top w:val="nil"/>
              <w:bottom w:val="nil"/>
            </w:tcBorders>
          </w:tcPr>
          <w:p w:rsidRPr="003358C2" w:rsidR="00763C36" w:rsidP="00C12D18" w:rsidRDefault="00763C36" w14:paraId="210680C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color="auto" w:sz="4" w:space="0"/>
              <w:bottom w:val="nil"/>
            </w:tcBorders>
          </w:tcPr>
          <w:p w:rsidRPr="003358C2" w:rsidR="00763C36" w:rsidP="00C12D18" w:rsidRDefault="00763C36" w14:paraId="11883AA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r>
      <w:tr w:rsidRPr="003358C2" w:rsidR="00763C36" w:rsidTr="00C12D18" w14:paraId="6F1044BB" w14:textId="77777777">
        <w:trPr>
          <w:trHeight w:val="425" w:hRule="exact"/>
        </w:trPr>
        <w:tc>
          <w:tcPr>
            <w:tcW w:w="2364" w:type="pct"/>
            <w:gridSpan w:val="2"/>
            <w:tcBorders>
              <w:top w:val="nil"/>
            </w:tcBorders>
          </w:tcPr>
          <w:p w:rsidRPr="003358C2" w:rsidR="00763C36" w:rsidP="00C12D18" w:rsidRDefault="00763C36" w14:paraId="08DA86D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4274A44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tcBorders>
          </w:tcPr>
          <w:p w:rsidRPr="003358C2" w:rsidR="00763C36" w:rsidP="00C12D18" w:rsidRDefault="00763C36" w14:paraId="0FCE0E8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2B8FDAE6" w14:textId="77777777">
        <w:trPr>
          <w:cantSplit/>
          <w:trHeight w:val="320" w:hRule="exact"/>
        </w:trPr>
        <w:tc>
          <w:tcPr>
            <w:tcW w:w="2364" w:type="pct"/>
            <w:gridSpan w:val="2"/>
            <w:tcBorders>
              <w:top w:val="dotted" w:color="auto" w:sz="4" w:space="0"/>
              <w:bottom w:val="nil"/>
            </w:tcBorders>
          </w:tcPr>
          <w:p w:rsidRPr="003358C2" w:rsidR="00763C36" w:rsidP="00C12D18" w:rsidRDefault="00763C36" w14:paraId="5E29A528"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date of signing</w:t>
            </w:r>
          </w:p>
        </w:tc>
        <w:tc>
          <w:tcPr>
            <w:tcW w:w="136" w:type="pct"/>
            <w:tcBorders>
              <w:top w:val="nil"/>
              <w:bottom w:val="nil"/>
            </w:tcBorders>
          </w:tcPr>
          <w:p w:rsidRPr="003358C2" w:rsidR="00763C36" w:rsidP="00C12D18" w:rsidRDefault="00763C36" w14:paraId="7EB1C6AB"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dotted" w:color="auto" w:sz="4" w:space="0"/>
              <w:bottom w:val="nil"/>
            </w:tcBorders>
          </w:tcPr>
          <w:p w:rsidRPr="003358C2" w:rsidR="00763C36" w:rsidP="00C12D18" w:rsidRDefault="00763C36" w14:paraId="051F97D8"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val="restart"/>
          </w:tcPr>
          <w:p w:rsidRPr="003358C2" w:rsidR="00763C36" w:rsidP="00C12D18" w:rsidRDefault="00763C36" w14:paraId="2810E78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29E2C0C2" w14:textId="77777777">
        <w:trPr>
          <w:cantSplit/>
          <w:trHeight w:val="413" w:hRule="exact"/>
        </w:trPr>
        <w:tc>
          <w:tcPr>
            <w:tcW w:w="2364" w:type="pct"/>
            <w:gridSpan w:val="2"/>
            <w:tcBorders>
              <w:top w:val="nil"/>
              <w:bottom w:val="dotted" w:color="auto" w:sz="4" w:space="0"/>
            </w:tcBorders>
          </w:tcPr>
          <w:p w:rsidRPr="003358C2" w:rsidR="00763C36" w:rsidP="00C12D18" w:rsidRDefault="00763C36" w14:paraId="48CD78C1"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0D9E5DBB"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nil"/>
              <w:bottom w:val="dotted" w:color="auto" w:sz="4" w:space="0"/>
            </w:tcBorders>
          </w:tcPr>
          <w:p w:rsidRPr="003358C2" w:rsidR="00763C36" w:rsidP="00C12D18" w:rsidRDefault="00763C36" w14:paraId="0F7E8BB4"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tcBorders>
              <w:bottom w:val="dotted" w:color="auto" w:sz="4" w:space="0"/>
            </w:tcBorders>
          </w:tcPr>
          <w:p w:rsidRPr="003358C2" w:rsidR="00763C36" w:rsidP="00C12D18" w:rsidRDefault="00763C36" w14:paraId="04C237C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03C00787" w14:textId="77777777">
        <w:trPr>
          <w:trHeight w:val="320" w:hRule="exact"/>
        </w:trPr>
        <w:tc>
          <w:tcPr>
            <w:tcW w:w="2356" w:type="pct"/>
            <w:tcBorders>
              <w:top w:val="dotted" w:color="auto" w:sz="4" w:space="0"/>
              <w:bottom w:val="nil"/>
            </w:tcBorders>
          </w:tcPr>
          <w:p w:rsidRPr="003358C2" w:rsidR="00763C36" w:rsidP="00C12D18" w:rsidRDefault="00763C36" w14:paraId="7B09A8CA"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place of signing</w:t>
            </w:r>
          </w:p>
        </w:tc>
        <w:tc>
          <w:tcPr>
            <w:tcW w:w="144" w:type="pct"/>
            <w:gridSpan w:val="2"/>
            <w:tcBorders>
              <w:top w:val="nil"/>
              <w:bottom w:val="nil"/>
            </w:tcBorders>
          </w:tcPr>
          <w:p w:rsidRPr="003358C2" w:rsidR="00763C36" w:rsidP="00C12D18" w:rsidRDefault="00763C36" w14:paraId="3C9D572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color="auto" w:sz="4" w:space="0"/>
              <w:bottom w:val="nil"/>
            </w:tcBorders>
          </w:tcPr>
          <w:p w:rsidRPr="003358C2" w:rsidR="00763C36" w:rsidP="00C12D18" w:rsidRDefault="00763C36" w14:paraId="7B2634A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address of witness </w:t>
            </w:r>
          </w:p>
        </w:tc>
      </w:tr>
    </w:tbl>
    <w:p w:rsidR="00763C36" w:rsidP="00763C36" w:rsidRDefault="00763C36" w14:paraId="78ED7385" w14:textId="24EEF95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p w:rsidR="0010440D" w:rsidP="00763C36" w:rsidRDefault="0010440D" w14:paraId="7EDFE1AE" w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p w:rsidR="00763C36" w:rsidP="00763C36" w:rsidRDefault="00763C36" w14:paraId="4875BF56" w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p w:rsidRPr="003358C2" w:rsidR="00763C36" w:rsidP="00763C36" w:rsidRDefault="00763C36" w14:paraId="7A7CD905" w14:textId="43DD6131">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lastRenderedPageBreak/>
        <w:t xml:space="preserve">[They are signed for and on behalf of </w:t>
      </w:r>
      <w:r w:rsidRPr="003358C2">
        <w:rPr>
          <w:rFonts w:ascii="Calibri" w:hAnsi="Calibri"/>
          <w:b/>
          <w:bCs/>
        </w:rPr>
        <w:t>[</w:t>
      </w:r>
      <w:r>
        <w:rPr>
          <w:rFonts w:ascii="Calibri" w:hAnsi="Calibri"/>
          <w:b/>
          <w:bCs/>
        </w:rPr>
        <w:t>CONTRACTOR</w:t>
      </w:r>
      <w:r w:rsidRPr="003358C2">
        <w:rPr>
          <w:rFonts w:ascii="Calibri" w:hAnsi="Calibri"/>
          <w:b/>
          <w:bCs/>
        </w:rPr>
        <w:t>]:</w:t>
      </w:r>
    </w:p>
    <w:tbl>
      <w:tblPr>
        <w:tblW w:w="5000" w:type="pct"/>
        <w:tblBorders>
          <w:bottom w:val="dotted" w:color="auto" w:sz="4" w:space="0"/>
          <w:insideH w:val="dotted" w:color="auto" w:sz="4" w:space="0"/>
        </w:tblBorders>
        <w:tblLook w:val="0000" w:firstRow="0" w:lastRow="0" w:firstColumn="0" w:lastColumn="0" w:noHBand="0" w:noVBand="0"/>
      </w:tblPr>
      <w:tblGrid>
        <w:gridCol w:w="4355"/>
        <w:gridCol w:w="15"/>
        <w:gridCol w:w="251"/>
        <w:gridCol w:w="1932"/>
        <w:gridCol w:w="2689"/>
      </w:tblGrid>
      <w:tr w:rsidRPr="003358C2" w:rsidR="00763C36" w:rsidTr="00C12D18" w14:paraId="03668053" w14:textId="77777777">
        <w:trPr>
          <w:trHeight w:val="320" w:hRule="exact"/>
        </w:trPr>
        <w:tc>
          <w:tcPr>
            <w:tcW w:w="2364" w:type="pct"/>
            <w:gridSpan w:val="2"/>
            <w:tcBorders>
              <w:bottom w:val="dotted" w:color="auto" w:sz="4" w:space="0"/>
            </w:tcBorders>
          </w:tcPr>
          <w:p w:rsidRPr="003358C2" w:rsidR="00763C36" w:rsidP="00C12D18" w:rsidRDefault="00763C36" w14:paraId="229E989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3951AC5B"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bottom w:val="dotted" w:color="auto" w:sz="4" w:space="0"/>
            </w:tcBorders>
          </w:tcPr>
          <w:p w:rsidRPr="003358C2" w:rsidR="00763C36" w:rsidP="00C12D18" w:rsidRDefault="00763C36" w14:paraId="0D4DF96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57924CBC" w14:textId="77777777">
        <w:trPr>
          <w:trHeight w:val="803" w:hRule="exact"/>
        </w:trPr>
        <w:tc>
          <w:tcPr>
            <w:tcW w:w="2364" w:type="pct"/>
            <w:gridSpan w:val="2"/>
            <w:tcBorders>
              <w:top w:val="dotted" w:color="auto" w:sz="4" w:space="0"/>
              <w:bottom w:val="nil"/>
            </w:tcBorders>
          </w:tcPr>
          <w:p w:rsidRPr="003358C2" w:rsidR="00763C36" w:rsidP="00C12D18" w:rsidRDefault="00763C36" w14:paraId="0E55ACB3"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rsidRPr="003358C2" w:rsidR="00763C36" w:rsidP="00C12D18" w:rsidRDefault="00763C36" w14:paraId="07CEF984"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 Company Secretary/Authorised Signatory</w:t>
            </w:r>
          </w:p>
        </w:tc>
        <w:tc>
          <w:tcPr>
            <w:tcW w:w="136" w:type="pct"/>
            <w:tcBorders>
              <w:top w:val="nil"/>
              <w:bottom w:val="nil"/>
            </w:tcBorders>
          </w:tcPr>
          <w:p w:rsidRPr="003358C2" w:rsidR="00763C36" w:rsidP="00C12D18" w:rsidRDefault="00763C36" w14:paraId="2A46F00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color="auto" w:sz="4" w:space="0"/>
              <w:bottom w:val="nil"/>
            </w:tcBorders>
          </w:tcPr>
          <w:p w:rsidRPr="003358C2" w:rsidR="00763C36" w:rsidP="00C12D18" w:rsidRDefault="00763C36" w14:paraId="7E741E47"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rsidRPr="003358C2" w:rsidR="00763C36" w:rsidP="00C12D18" w:rsidRDefault="00763C36" w14:paraId="47BA77CA"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Director/Company Secretary/Authorised Signatory/ Witness</w:t>
            </w:r>
          </w:p>
        </w:tc>
      </w:tr>
      <w:tr w:rsidRPr="003358C2" w:rsidR="00763C36" w:rsidTr="00C12D18" w14:paraId="13A577D1" w14:textId="77777777">
        <w:trPr>
          <w:trHeight w:val="320" w:hRule="exact"/>
        </w:trPr>
        <w:tc>
          <w:tcPr>
            <w:tcW w:w="2364" w:type="pct"/>
            <w:gridSpan w:val="2"/>
            <w:tcBorders>
              <w:top w:val="nil"/>
              <w:bottom w:val="dotted" w:color="auto" w:sz="4" w:space="0"/>
            </w:tcBorders>
          </w:tcPr>
          <w:p w:rsidRPr="003358C2" w:rsidR="00763C36" w:rsidP="00C12D18" w:rsidRDefault="00763C36" w14:paraId="2296A5A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085E045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bottom w:val="dotted" w:color="auto" w:sz="4" w:space="0"/>
            </w:tcBorders>
          </w:tcPr>
          <w:p w:rsidRPr="003358C2" w:rsidR="00763C36" w:rsidP="00C12D18" w:rsidRDefault="00763C36" w14:paraId="19D82238"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20B506AA" w14:textId="77777777">
        <w:trPr>
          <w:trHeight w:val="320" w:hRule="exact"/>
        </w:trPr>
        <w:tc>
          <w:tcPr>
            <w:tcW w:w="2364" w:type="pct"/>
            <w:gridSpan w:val="2"/>
            <w:tcBorders>
              <w:top w:val="dotted" w:color="auto" w:sz="4" w:space="0"/>
              <w:bottom w:val="nil"/>
            </w:tcBorders>
          </w:tcPr>
          <w:p w:rsidRPr="003358C2" w:rsidR="00763C36" w:rsidP="00C12D18" w:rsidRDefault="00763C36" w14:paraId="4DF24C9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c>
          <w:tcPr>
            <w:tcW w:w="136" w:type="pct"/>
            <w:tcBorders>
              <w:top w:val="nil"/>
              <w:bottom w:val="nil"/>
            </w:tcBorders>
          </w:tcPr>
          <w:p w:rsidRPr="003358C2" w:rsidR="00763C36" w:rsidP="00C12D18" w:rsidRDefault="00763C36" w14:paraId="63720C0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color="auto" w:sz="4" w:space="0"/>
              <w:bottom w:val="nil"/>
            </w:tcBorders>
          </w:tcPr>
          <w:p w:rsidRPr="003358C2" w:rsidR="00763C36" w:rsidP="00C12D18" w:rsidRDefault="00763C36" w14:paraId="294394E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r>
      <w:tr w:rsidRPr="003358C2" w:rsidR="00763C36" w:rsidTr="00C12D18" w14:paraId="7E2A5951" w14:textId="77777777">
        <w:trPr>
          <w:trHeight w:val="425" w:hRule="exact"/>
        </w:trPr>
        <w:tc>
          <w:tcPr>
            <w:tcW w:w="2364" w:type="pct"/>
            <w:gridSpan w:val="2"/>
            <w:tcBorders>
              <w:top w:val="nil"/>
            </w:tcBorders>
          </w:tcPr>
          <w:p w:rsidRPr="003358C2" w:rsidR="00763C36" w:rsidP="00C12D18" w:rsidRDefault="00763C36" w14:paraId="5BCD74E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740BD21B"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tcBorders>
          </w:tcPr>
          <w:p w:rsidRPr="003358C2" w:rsidR="00763C36" w:rsidP="00C12D18" w:rsidRDefault="00763C36" w14:paraId="04885B7C"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16184A39" w14:textId="77777777">
        <w:trPr>
          <w:cantSplit/>
          <w:trHeight w:val="320" w:hRule="exact"/>
        </w:trPr>
        <w:tc>
          <w:tcPr>
            <w:tcW w:w="2364" w:type="pct"/>
            <w:gridSpan w:val="2"/>
            <w:tcBorders>
              <w:top w:val="dotted" w:color="auto" w:sz="4" w:space="0"/>
              <w:bottom w:val="nil"/>
            </w:tcBorders>
          </w:tcPr>
          <w:p w:rsidRPr="003358C2" w:rsidR="00763C36" w:rsidP="00C12D18" w:rsidRDefault="00763C36" w14:paraId="39B17E4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date of signing</w:t>
            </w:r>
          </w:p>
        </w:tc>
        <w:tc>
          <w:tcPr>
            <w:tcW w:w="136" w:type="pct"/>
            <w:tcBorders>
              <w:top w:val="nil"/>
              <w:bottom w:val="nil"/>
            </w:tcBorders>
          </w:tcPr>
          <w:p w:rsidRPr="003358C2" w:rsidR="00763C36" w:rsidP="00C12D18" w:rsidRDefault="00763C36" w14:paraId="6945209C"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dotted" w:color="auto" w:sz="4" w:space="0"/>
              <w:bottom w:val="nil"/>
            </w:tcBorders>
          </w:tcPr>
          <w:p w:rsidRPr="003358C2" w:rsidR="00763C36" w:rsidP="00C12D18" w:rsidRDefault="00763C36" w14:paraId="1C00E5D4"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val="restart"/>
          </w:tcPr>
          <w:p w:rsidRPr="003358C2" w:rsidR="00763C36" w:rsidP="00C12D18" w:rsidRDefault="00763C36" w14:paraId="697DB1BB"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6C2F868A" w14:textId="77777777">
        <w:trPr>
          <w:cantSplit/>
          <w:trHeight w:val="413" w:hRule="exact"/>
        </w:trPr>
        <w:tc>
          <w:tcPr>
            <w:tcW w:w="2364" w:type="pct"/>
            <w:gridSpan w:val="2"/>
            <w:tcBorders>
              <w:top w:val="nil"/>
              <w:bottom w:val="dotted" w:color="auto" w:sz="4" w:space="0"/>
            </w:tcBorders>
          </w:tcPr>
          <w:p w:rsidRPr="003358C2" w:rsidR="00763C36" w:rsidP="00C12D18" w:rsidRDefault="00763C36" w14:paraId="3CE426C7"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rsidRPr="003358C2" w:rsidR="00763C36" w:rsidP="00C12D18" w:rsidRDefault="00763C36" w14:paraId="17B0715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nil"/>
              <w:bottom w:val="dotted" w:color="auto" w:sz="4" w:space="0"/>
            </w:tcBorders>
          </w:tcPr>
          <w:p w:rsidRPr="003358C2" w:rsidR="00763C36" w:rsidP="00C12D18" w:rsidRDefault="00763C36" w14:paraId="66F9EB27"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tcBorders>
              <w:bottom w:val="dotted" w:color="auto" w:sz="4" w:space="0"/>
            </w:tcBorders>
          </w:tcPr>
          <w:p w:rsidRPr="003358C2" w:rsidR="00763C36" w:rsidP="00C12D18" w:rsidRDefault="00763C36" w14:paraId="1CBF265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Pr="003358C2" w:rsidR="00763C36" w:rsidTr="00C12D18" w14:paraId="52805BEB" w14:textId="77777777">
        <w:trPr>
          <w:trHeight w:val="320" w:hRule="exact"/>
        </w:trPr>
        <w:tc>
          <w:tcPr>
            <w:tcW w:w="2356" w:type="pct"/>
            <w:tcBorders>
              <w:top w:val="dotted" w:color="auto" w:sz="4" w:space="0"/>
              <w:bottom w:val="nil"/>
            </w:tcBorders>
          </w:tcPr>
          <w:p w:rsidRPr="003358C2" w:rsidR="00763C36" w:rsidP="00C12D18" w:rsidRDefault="00763C36" w14:paraId="76494448"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place of signing</w:t>
            </w:r>
          </w:p>
        </w:tc>
        <w:tc>
          <w:tcPr>
            <w:tcW w:w="144" w:type="pct"/>
            <w:gridSpan w:val="2"/>
            <w:tcBorders>
              <w:top w:val="nil"/>
              <w:bottom w:val="nil"/>
            </w:tcBorders>
          </w:tcPr>
          <w:p w:rsidRPr="003358C2" w:rsidR="00763C36" w:rsidP="00C12D18" w:rsidRDefault="00763C36" w14:paraId="73CD6A93"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color="auto" w:sz="4" w:space="0"/>
              <w:bottom w:val="nil"/>
            </w:tcBorders>
          </w:tcPr>
          <w:p w:rsidRPr="003358C2" w:rsidR="00763C36" w:rsidP="00C12D18" w:rsidRDefault="00763C36" w14:paraId="2A7E835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address of witness ]</w:t>
            </w:r>
          </w:p>
        </w:tc>
      </w:tr>
    </w:tbl>
    <w:p w:rsidRPr="003358C2" w:rsidR="00763C36" w:rsidP="00763C36" w:rsidRDefault="00763C36" w14:paraId="215327A1"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p w:rsidRPr="00D353B5" w:rsidR="00CB110F" w:rsidRDefault="00CB110F" w14:paraId="436EDBDC" w14:textId="77777777">
      <w:pPr>
        <w:rPr>
          <w:rFonts w:asciiTheme="minorHAnsi" w:hAnsiTheme="minorHAnsi"/>
        </w:rPr>
      </w:pPr>
    </w:p>
    <w:sectPr w:rsidRPr="00D353B5" w:rsidR="00CB110F">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298C" w:rsidP="000066D6" w:rsidRDefault="00EF298C" w14:paraId="45D7AEC3" w14:textId="77777777">
      <w:r>
        <w:separator/>
      </w:r>
    </w:p>
  </w:endnote>
  <w:endnote w:type="continuationSeparator" w:id="0">
    <w:p w:rsidR="00EF298C" w:rsidP="000066D6" w:rsidRDefault="00EF298C" w14:paraId="1C3F49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298C" w:rsidP="000066D6" w:rsidRDefault="00EF298C" w14:paraId="0FA757A9" w14:textId="77777777">
      <w:r>
        <w:separator/>
      </w:r>
    </w:p>
  </w:footnote>
  <w:footnote w:type="continuationSeparator" w:id="0">
    <w:p w:rsidR="00EF298C" w:rsidP="000066D6" w:rsidRDefault="00EF298C" w14:paraId="5AB782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066D6" w:rsidR="000066D6" w:rsidP="00C444F0" w:rsidRDefault="00C444F0" w14:paraId="779C6528" w14:textId="77777777">
    <w:pPr>
      <w:spacing w:before="120" w:after="120"/>
      <w:jc w:val="left"/>
      <w:rPr>
        <w:rFonts w:cs="Arial"/>
      </w:rPr>
    </w:pPr>
    <w:r>
      <w:rPr>
        <w:rFonts w:cs="Arial"/>
        <w:noProof/>
        <w:lang w:eastAsia="en-GB"/>
      </w:rPr>
      <w:drawing>
        <wp:inline distT="0" distB="0" distL="0" distR="0" wp14:anchorId="024F53B0" wp14:editId="384A340C">
          <wp:extent cx="2190475" cy="985962"/>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93117" cy="987151"/>
                  </a:xfrm>
                  <a:prstGeom prst="rect">
                    <a:avLst/>
                  </a:prstGeom>
                </pic:spPr>
              </pic:pic>
            </a:graphicData>
          </a:graphic>
        </wp:inline>
      </w:drawing>
    </w:r>
    <w:r>
      <w:rPr>
        <w:rFonts w:cs="Arial"/>
      </w:rPr>
      <w:t xml:space="preserve">                                           </w:t>
    </w:r>
    <w:r w:rsidRPr="000066D6" w:rsidR="000066D6">
      <w:rPr>
        <w:rFonts w:cs="Arial"/>
      </w:rPr>
      <w:t>Appendix 5 iii) Consultant</w:t>
    </w:r>
    <w:r w:rsidR="000066D6">
      <w:rPr>
        <w:rFonts w:cs="Arial"/>
      </w:rPr>
      <w:t xml:space="preserve"> </w:t>
    </w:r>
    <w:r w:rsidRPr="000066D6" w:rsidR="000066D6">
      <w:rPr>
        <w:rFonts w:cs="Arial"/>
      </w:rPr>
      <w:t>Warranty</w:t>
    </w:r>
  </w:p>
  <w:p w:rsidRPr="000066D6" w:rsidR="000066D6" w:rsidP="000066D6" w:rsidRDefault="000066D6" w14:paraId="45E197E8"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hint="default" w:ascii="Arial" w:hAnsi="Arial" w:cs="Arial"/>
        <w:b w:val="0"/>
        <w:i w:val="0"/>
        <w:color w:val="auto"/>
        <w:sz w:val="20"/>
        <w:u w:val="none"/>
      </w:rPr>
    </w:lvl>
    <w:lvl w:ilvl="1">
      <w:start w:val="1"/>
      <w:numFmt w:val="decimal"/>
      <w:pStyle w:val="Toolbar2Level"/>
      <w:lvlText w:val="%1.%2"/>
      <w:lvlJc w:val="left"/>
      <w:pPr>
        <w:tabs>
          <w:tab w:val="num" w:pos="1404"/>
        </w:tabs>
        <w:ind w:left="1404" w:hanging="720"/>
      </w:pPr>
      <w:rPr>
        <w:rFonts w:hint="default" w:ascii="Arial" w:hAnsi="Arial" w:cs="Arial"/>
        <w:b w:val="0"/>
        <w:i w:val="0"/>
        <w:color w:val="auto"/>
        <w:sz w:val="20"/>
        <w:u w:val="none"/>
      </w:rPr>
    </w:lvl>
    <w:lvl w:ilvl="2">
      <w:start w:val="1"/>
      <w:numFmt w:val="decimal"/>
      <w:pStyle w:val="Toolbar3Level"/>
      <w:lvlText w:val="%1.%2.%3"/>
      <w:lvlJc w:val="left"/>
      <w:pPr>
        <w:tabs>
          <w:tab w:val="num" w:pos="2138"/>
        </w:tabs>
        <w:ind w:left="2138" w:hanging="720"/>
      </w:pPr>
      <w:rPr>
        <w:rFonts w:hint="default" w:ascii="Arial" w:hAnsi="Arial" w:cs="Arial"/>
        <w:b w:val="0"/>
        <w:i w:val="0"/>
        <w:color w:val="auto"/>
        <w:sz w:val="20"/>
        <w:u w:val="none"/>
      </w:rPr>
    </w:lvl>
    <w:lvl w:ilvl="3">
      <w:start w:val="1"/>
      <w:numFmt w:val="lowerLetter"/>
      <w:pStyle w:val="Toolbar4Level"/>
      <w:lvlText w:val="(%4)"/>
      <w:lvlJc w:val="left"/>
      <w:pPr>
        <w:tabs>
          <w:tab w:val="num" w:pos="2847"/>
        </w:tabs>
        <w:ind w:left="2847" w:hanging="720"/>
      </w:pPr>
      <w:rPr>
        <w:rFonts w:hint="default" w:ascii="Trebuchet MS" w:hAnsi="Trebuchet MS"/>
        <w:b w:val="0"/>
        <w:i w:val="0"/>
        <w:color w:val="auto"/>
        <w:sz w:val="22"/>
        <w:u w:val="none"/>
      </w:rPr>
    </w:lvl>
    <w:lvl w:ilvl="4">
      <w:start w:val="1"/>
      <w:numFmt w:val="lowerRoman"/>
      <w:pStyle w:val="Toolbar5Level"/>
      <w:lvlText w:val="(%5)"/>
      <w:lvlJc w:val="left"/>
      <w:pPr>
        <w:tabs>
          <w:tab w:val="num" w:pos="3600"/>
        </w:tabs>
        <w:ind w:left="3600" w:hanging="720"/>
      </w:pPr>
      <w:rPr>
        <w:rFonts w:hint="default" w:ascii="Trebuchet MS" w:hAnsi="Trebuchet MS"/>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A09"/>
    <w:rsid w:val="000066D6"/>
    <w:rsid w:val="0010440D"/>
    <w:rsid w:val="00260B7D"/>
    <w:rsid w:val="0075348F"/>
    <w:rsid w:val="00763C36"/>
    <w:rsid w:val="007D44F5"/>
    <w:rsid w:val="007E6952"/>
    <w:rsid w:val="00855A95"/>
    <w:rsid w:val="00873E4F"/>
    <w:rsid w:val="00B564B3"/>
    <w:rsid w:val="00C00EC4"/>
    <w:rsid w:val="00C41139"/>
    <w:rsid w:val="00C444F0"/>
    <w:rsid w:val="00C81A09"/>
    <w:rsid w:val="00CB110F"/>
    <w:rsid w:val="00D353B5"/>
    <w:rsid w:val="00D3712E"/>
    <w:rsid w:val="00D90A52"/>
    <w:rsid w:val="00E21C40"/>
    <w:rsid w:val="00E750CE"/>
    <w:rsid w:val="00EF298C"/>
    <w:rsid w:val="1BD90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F19A65"/>
  <w15:docId w15:val="{BAA73B84-E4FB-4179-90F3-14B1004CBA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Verdana" w:hAnsi="Verdana" w:eastAsia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1A09"/>
    <w:pPr>
      <w:jc w:val="both"/>
    </w:pPr>
    <w:rPr>
      <w:rFonts w:ascii="Arial" w:hAnsi="Arial" w:eastAsia="Times New Roman" w:cs="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2" w:customStyle="1">
    <w:name w:val="Level 2"/>
    <w:basedOn w:val="Normal"/>
    <w:uiPriority w:val="99"/>
    <w:rsid w:val="00C81A09"/>
    <w:pPr>
      <w:tabs>
        <w:tab w:val="num" w:pos="850"/>
      </w:tabs>
      <w:spacing w:after="240"/>
      <w:ind w:left="850" w:hanging="850"/>
      <w:outlineLvl w:val="1"/>
    </w:pPr>
    <w:rPr>
      <w:rFonts w:cs="Arial"/>
    </w:rPr>
  </w:style>
  <w:style w:type="paragraph" w:styleId="Toolbar1HeadingBU" w:customStyle="1">
    <w:name w:val="Toolbar 1 Heading BU"/>
    <w:next w:val="Toolbar2HeadingBU"/>
    <w:uiPriority w:val="99"/>
    <w:semiHidden/>
    <w:rsid w:val="00C81A09"/>
    <w:pPr>
      <w:keepNext/>
      <w:tabs>
        <w:tab w:val="num" w:pos="720"/>
      </w:tabs>
      <w:spacing w:after="240" w:line="360" w:lineRule="auto"/>
      <w:ind w:left="720" w:hanging="720"/>
      <w:jc w:val="both"/>
    </w:pPr>
    <w:rPr>
      <w:rFonts w:ascii="Trebuchet MS" w:hAnsi="Trebuchet MS" w:eastAsia="Times New Roman" w:cs="Times New Roman"/>
      <w:b/>
      <w:sz w:val="22"/>
      <w:szCs w:val="24"/>
      <w:u w:val="single"/>
    </w:rPr>
  </w:style>
  <w:style w:type="paragraph" w:styleId="Toolbar2HeadingBU" w:customStyle="1">
    <w:name w:val="Toolbar 2 Heading BU"/>
    <w:uiPriority w:val="99"/>
    <w:semiHidden/>
    <w:rsid w:val="00C81A09"/>
    <w:pPr>
      <w:tabs>
        <w:tab w:val="num" w:pos="720"/>
      </w:tabs>
      <w:spacing w:after="240" w:line="360" w:lineRule="auto"/>
      <w:ind w:left="720" w:hanging="720"/>
    </w:pPr>
    <w:rPr>
      <w:rFonts w:ascii="Trebuchet MS" w:hAnsi="Trebuchet MS" w:eastAsia="Times New Roman" w:cs="Times New Roman"/>
      <w:sz w:val="22"/>
      <w:szCs w:val="24"/>
    </w:rPr>
  </w:style>
  <w:style w:type="paragraph" w:styleId="Toolbar1Level" w:customStyle="1">
    <w:name w:val="Toolbar 1 Level"/>
    <w:next w:val="Toolbar2Level"/>
    <w:uiPriority w:val="99"/>
    <w:semiHidden/>
    <w:rsid w:val="00C81A09"/>
    <w:pPr>
      <w:keepNext/>
      <w:numPr>
        <w:numId w:val="1"/>
      </w:numPr>
      <w:tabs>
        <w:tab w:val="clear" w:pos="1004"/>
        <w:tab w:val="num" w:pos="720"/>
      </w:tabs>
      <w:spacing w:after="240" w:line="360" w:lineRule="auto"/>
      <w:ind w:left="720"/>
      <w:jc w:val="both"/>
    </w:pPr>
    <w:rPr>
      <w:rFonts w:ascii="Trebuchet MS" w:hAnsi="Trebuchet MS" w:eastAsia="Times New Roman" w:cs="Times New Roman"/>
      <w:sz w:val="22"/>
      <w:szCs w:val="24"/>
    </w:rPr>
  </w:style>
  <w:style w:type="paragraph" w:styleId="Toolbar2Level" w:customStyle="1">
    <w:name w:val="Toolbar 2 Level"/>
    <w:basedOn w:val="Toolbar1Level"/>
    <w:uiPriority w:val="99"/>
    <w:semiHidden/>
    <w:rsid w:val="00C81A09"/>
    <w:pPr>
      <w:numPr>
        <w:ilvl w:val="1"/>
      </w:numPr>
    </w:pPr>
  </w:style>
  <w:style w:type="paragraph" w:styleId="Toolbar3Level" w:customStyle="1">
    <w:name w:val="Toolbar 3 Level"/>
    <w:basedOn w:val="Toolbar2Level"/>
    <w:uiPriority w:val="99"/>
    <w:semiHidden/>
    <w:rsid w:val="00C81A09"/>
    <w:pPr>
      <w:numPr>
        <w:ilvl w:val="2"/>
      </w:numPr>
      <w:tabs>
        <w:tab w:val="clear" w:pos="2138"/>
        <w:tab w:val="num" w:pos="2160"/>
      </w:tabs>
      <w:ind w:left="2160"/>
    </w:pPr>
  </w:style>
  <w:style w:type="paragraph" w:styleId="Toolbar4Level" w:customStyle="1">
    <w:name w:val="Toolbar 4 Level"/>
    <w:basedOn w:val="Toolbar3Level"/>
    <w:uiPriority w:val="99"/>
    <w:semiHidden/>
    <w:rsid w:val="00C81A09"/>
    <w:pPr>
      <w:numPr>
        <w:ilvl w:val="3"/>
      </w:numPr>
      <w:tabs>
        <w:tab w:val="clear" w:pos="2847"/>
        <w:tab w:val="num" w:pos="2880"/>
      </w:tabs>
      <w:ind w:left="2880"/>
    </w:pPr>
  </w:style>
  <w:style w:type="paragraph" w:styleId="Toolbar5Level" w:customStyle="1">
    <w:name w:val="Toolbar 5 Level"/>
    <w:basedOn w:val="Toolbar4Level"/>
    <w:uiPriority w:val="99"/>
    <w:semiHidden/>
    <w:rsid w:val="00C81A09"/>
    <w:pPr>
      <w:numPr>
        <w:ilvl w:val="4"/>
      </w:numPr>
    </w:pPr>
  </w:style>
  <w:style w:type="paragraph" w:styleId="Header">
    <w:name w:val="header"/>
    <w:basedOn w:val="Normal"/>
    <w:link w:val="HeaderChar"/>
    <w:uiPriority w:val="99"/>
    <w:unhideWhenUsed/>
    <w:rsid w:val="000066D6"/>
    <w:pPr>
      <w:tabs>
        <w:tab w:val="center" w:pos="4513"/>
        <w:tab w:val="right" w:pos="9026"/>
      </w:tabs>
    </w:pPr>
  </w:style>
  <w:style w:type="character" w:styleId="HeaderChar" w:customStyle="1">
    <w:name w:val="Header Char"/>
    <w:basedOn w:val="DefaultParagraphFont"/>
    <w:link w:val="Header"/>
    <w:uiPriority w:val="99"/>
    <w:rsid w:val="000066D6"/>
    <w:rPr>
      <w:rFonts w:ascii="Arial" w:hAnsi="Arial" w:eastAsia="Times New Roman" w:cs="Times New Roman"/>
      <w:szCs w:val="20"/>
    </w:rPr>
  </w:style>
  <w:style w:type="paragraph" w:styleId="Footer">
    <w:name w:val="footer"/>
    <w:basedOn w:val="Normal"/>
    <w:link w:val="FooterChar"/>
    <w:uiPriority w:val="99"/>
    <w:unhideWhenUsed/>
    <w:rsid w:val="000066D6"/>
    <w:pPr>
      <w:tabs>
        <w:tab w:val="center" w:pos="4513"/>
        <w:tab w:val="right" w:pos="9026"/>
      </w:tabs>
    </w:pPr>
  </w:style>
  <w:style w:type="character" w:styleId="FooterChar" w:customStyle="1">
    <w:name w:val="Footer Char"/>
    <w:basedOn w:val="DefaultParagraphFont"/>
    <w:link w:val="Footer"/>
    <w:uiPriority w:val="99"/>
    <w:rsid w:val="000066D6"/>
    <w:rPr>
      <w:rFonts w:ascii="Arial" w:hAnsi="Arial" w:eastAsia="Times New Roman" w:cs="Times New Roman"/>
      <w:szCs w:val="20"/>
    </w:rPr>
  </w:style>
  <w:style w:type="paragraph" w:styleId="BalloonText">
    <w:name w:val="Balloon Text"/>
    <w:basedOn w:val="Normal"/>
    <w:link w:val="BalloonTextChar"/>
    <w:uiPriority w:val="99"/>
    <w:semiHidden/>
    <w:unhideWhenUsed/>
    <w:rsid w:val="00C444F0"/>
    <w:rPr>
      <w:rFonts w:ascii="Tahoma" w:hAnsi="Tahoma" w:cs="Tahoma"/>
      <w:sz w:val="16"/>
      <w:szCs w:val="16"/>
    </w:rPr>
  </w:style>
  <w:style w:type="character" w:styleId="BalloonTextChar" w:customStyle="1">
    <w:name w:val="Balloon Text Char"/>
    <w:basedOn w:val="DefaultParagraphFont"/>
    <w:link w:val="BalloonText"/>
    <w:uiPriority w:val="99"/>
    <w:semiHidden/>
    <w:rsid w:val="00C444F0"/>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466a27-2b0b-4187-adbc-e9f2d465a75d" xsi:nil="true"/>
    <lcf76f155ced4ddcb4097134ff3c332f xmlns="bd7d6e9b-a2d2-451b-97b6-115ea7fa16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C7698279F1D499782B44C0A0F7CFE" ma:contentTypeVersion="16" ma:contentTypeDescription="Create a new document." ma:contentTypeScope="" ma:versionID="0dbebbb86fd432b6b2c1989cdf793311">
  <xsd:schema xmlns:xsd="http://www.w3.org/2001/XMLSchema" xmlns:xs="http://www.w3.org/2001/XMLSchema" xmlns:p="http://schemas.microsoft.com/office/2006/metadata/properties" xmlns:ns2="bd7d6e9b-a2d2-451b-97b6-115ea7fa1660" xmlns:ns3="a8466a27-2b0b-4187-adbc-e9f2d465a75d" targetNamespace="http://schemas.microsoft.com/office/2006/metadata/properties" ma:root="true" ma:fieldsID="14ea3ed527770551ed3ebd77c22dfba5" ns2:_="" ns3:_="">
    <xsd:import namespace="bd7d6e9b-a2d2-451b-97b6-115ea7fa1660"/>
    <xsd:import namespace="a8466a27-2b0b-4187-adbc-e9f2d465a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d6e9b-a2d2-451b-97b6-115ea7fa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466a27-2b0b-4187-adbc-e9f2d465a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9d3d9-06e1-40f7-afb0-88ada0eeb74f}" ma:internalName="TaxCatchAll" ma:showField="CatchAllData" ma:web="a8466a27-2b0b-4187-adbc-e9f2d465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C5CFF-654E-4B96-BCED-A342673B32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22f7113-198c-4988-8b37-0f48b7585c1b"/>
    <ds:schemaRef ds:uri="http://www.w3.org/XML/1998/namespace"/>
    <ds:schemaRef ds:uri="http://purl.org/dc/dcmitype/"/>
  </ds:schemaRefs>
</ds:datastoreItem>
</file>

<file path=customXml/itemProps2.xml><?xml version="1.0" encoding="utf-8"?>
<ds:datastoreItem xmlns:ds="http://schemas.openxmlformats.org/officeDocument/2006/customXml" ds:itemID="{99CD6CF8-9ACD-436E-8859-FEA8C21F2BE1}">
  <ds:schemaRefs>
    <ds:schemaRef ds:uri="http://schemas.microsoft.com/sharepoint/v3/contenttype/forms"/>
  </ds:schemaRefs>
</ds:datastoreItem>
</file>

<file path=customXml/itemProps3.xml><?xml version="1.0" encoding="utf-8"?>
<ds:datastoreItem xmlns:ds="http://schemas.openxmlformats.org/officeDocument/2006/customXml" ds:itemID="{D330181B-6A0E-41ED-9A20-689CF451B7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Nick Mennell</cp:lastModifiedBy>
  <cp:revision>3</cp:revision>
  <dcterms:created xsi:type="dcterms:W3CDTF">2021-10-07T17:31:00Z</dcterms:created>
  <dcterms:modified xsi:type="dcterms:W3CDTF">2022-04-05T11:31:02Z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0x010100E63C7698279F1D499782B44C0A0F7CFE</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PfPSupplier">
    <vt:lpwstr/>
  </property>
  <property fmtid="{D5CDD505-2E9C-101B-9397-08002B2CF9AE}" pid="9" name="WorkflowChangePath">
    <vt:lpwstr>469b8f05-a767-451a-b5c9-4d100c00c5a4,4;</vt:lpwstr>
  </property>
  <property fmtid="{D5CDD505-2E9C-101B-9397-08002B2CF9AE}" pid="10" name="_docset_NoMedatataSyncRequired">
    <vt:lpwstr>False</vt:lpwstr>
  </property>
</Properties>
</file>